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jc w:val="center"/>
        <w:tblCellSpacing w:w="0" w:type="dxa"/>
        <w:tblCellMar>
          <w:top w:w="15" w:type="dxa"/>
          <w:left w:w="15" w:type="dxa"/>
          <w:bottom w:w="15" w:type="dxa"/>
          <w:right w:w="15" w:type="dxa"/>
        </w:tblCellMar>
        <w:tblLook w:val="04A0"/>
      </w:tblPr>
      <w:tblGrid>
        <w:gridCol w:w="3559"/>
        <w:gridCol w:w="5812"/>
      </w:tblGrid>
      <w:tr w:rsidR="000F24D1" w:rsidRPr="000F24D1" w:rsidTr="000F24D1">
        <w:trPr>
          <w:tblCellSpacing w:w="0" w:type="dxa"/>
          <w:jc w:val="center"/>
        </w:trPr>
        <w:tc>
          <w:tcPr>
            <w:tcW w:w="3559" w:type="dxa"/>
            <w:hideMark/>
          </w:tcPr>
          <w:p w:rsidR="000F24D1" w:rsidRPr="000F24D1" w:rsidRDefault="004B5AFD" w:rsidP="00AE7DAE">
            <w:pPr>
              <w:spacing w:after="0" w:line="240" w:lineRule="auto"/>
              <w:jc w:val="center"/>
              <w:rPr>
                <w:rFonts w:eastAsia="Times New Roman" w:cs="Times New Roman"/>
                <w:sz w:val="24"/>
                <w:szCs w:val="24"/>
              </w:rPr>
            </w:pPr>
            <w:r>
              <w:rPr>
                <w:rFonts w:eastAsia="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6.4pt;margin-top:28.7pt;width:102.5pt;height:0;z-index:251658240" o:connectortype="straight"/>
              </w:pict>
            </w:r>
            <w:r w:rsidR="000F24D1" w:rsidRPr="000F24D1">
              <w:rPr>
                <w:rFonts w:eastAsia="Times New Roman" w:cs="Times New Roman"/>
                <w:sz w:val="24"/>
                <w:szCs w:val="24"/>
              </w:rPr>
              <w:t xml:space="preserve">PHÒNG GD&amp;ĐT </w:t>
            </w:r>
            <w:r w:rsidR="00C65CF3">
              <w:rPr>
                <w:rFonts w:eastAsia="Times New Roman" w:cs="Times New Roman"/>
                <w:sz w:val="24"/>
                <w:szCs w:val="24"/>
              </w:rPr>
              <w:t>BÌNH GIANG</w:t>
            </w:r>
          </w:p>
          <w:p w:rsidR="000F24D1" w:rsidRPr="00C65CF3" w:rsidRDefault="000F24D1" w:rsidP="00AE7DAE">
            <w:pPr>
              <w:spacing w:after="0" w:line="240" w:lineRule="auto"/>
              <w:jc w:val="center"/>
              <w:rPr>
                <w:rFonts w:eastAsia="Times New Roman" w:cs="Times New Roman"/>
                <w:b/>
                <w:bCs/>
                <w:sz w:val="24"/>
                <w:szCs w:val="24"/>
              </w:rPr>
            </w:pPr>
            <w:r w:rsidRPr="00C65CF3">
              <w:rPr>
                <w:rFonts w:eastAsia="Times New Roman" w:cs="Times New Roman"/>
                <w:b/>
                <w:bCs/>
                <w:sz w:val="24"/>
                <w:szCs w:val="24"/>
              </w:rPr>
              <w:t xml:space="preserve">TRƯỜNG THCS </w:t>
            </w:r>
            <w:r w:rsidR="00C65CF3" w:rsidRPr="00C65CF3">
              <w:rPr>
                <w:rFonts w:eastAsia="Times New Roman" w:cs="Times New Roman"/>
                <w:b/>
                <w:bCs/>
                <w:sz w:val="24"/>
                <w:szCs w:val="24"/>
              </w:rPr>
              <w:t>HỒNG KHÊ</w:t>
            </w:r>
          </w:p>
          <w:p w:rsidR="00C65CF3" w:rsidRDefault="00C65CF3" w:rsidP="00AE7DAE">
            <w:pPr>
              <w:spacing w:after="0" w:line="240" w:lineRule="auto"/>
              <w:jc w:val="center"/>
              <w:rPr>
                <w:rFonts w:eastAsia="Times New Roman" w:cs="Times New Roman"/>
                <w:b/>
                <w:bCs/>
                <w:sz w:val="24"/>
                <w:szCs w:val="24"/>
              </w:rPr>
            </w:pPr>
          </w:p>
          <w:p w:rsidR="00C65CF3" w:rsidRPr="000F24D1" w:rsidRDefault="00C65CF3" w:rsidP="00AE7DAE">
            <w:pPr>
              <w:spacing w:after="0" w:line="240" w:lineRule="auto"/>
              <w:jc w:val="center"/>
              <w:rPr>
                <w:rFonts w:eastAsia="Times New Roman" w:cs="Times New Roman"/>
                <w:sz w:val="24"/>
                <w:szCs w:val="24"/>
              </w:rPr>
            </w:pPr>
          </w:p>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sz w:val="24"/>
                <w:szCs w:val="24"/>
              </w:rPr>
              <w:t xml:space="preserve">Số: </w:t>
            </w:r>
            <w:r>
              <w:rPr>
                <w:rFonts w:eastAsia="Times New Roman" w:cs="Times New Roman"/>
                <w:sz w:val="24"/>
                <w:szCs w:val="24"/>
              </w:rPr>
              <w:t>…</w:t>
            </w:r>
            <w:r w:rsidRPr="000F24D1">
              <w:rPr>
                <w:rFonts w:eastAsia="Times New Roman" w:cs="Times New Roman"/>
                <w:sz w:val="24"/>
                <w:szCs w:val="24"/>
              </w:rPr>
              <w:t xml:space="preserve"> /KH-THCS</w:t>
            </w:r>
            <w:r w:rsidR="00C65CF3">
              <w:rPr>
                <w:rFonts w:eastAsia="Times New Roman" w:cs="Times New Roman"/>
                <w:sz w:val="24"/>
                <w:szCs w:val="24"/>
              </w:rPr>
              <w:t>HK</w:t>
            </w:r>
          </w:p>
        </w:tc>
        <w:tc>
          <w:tcPr>
            <w:tcW w:w="5812" w:type="dxa"/>
            <w:hideMark/>
          </w:tcPr>
          <w:p w:rsidR="000F24D1" w:rsidRPr="000F24D1" w:rsidRDefault="000F24D1" w:rsidP="00AE7DAE">
            <w:pPr>
              <w:spacing w:after="0" w:line="240" w:lineRule="auto"/>
              <w:jc w:val="center"/>
              <w:rPr>
                <w:rFonts w:eastAsia="Times New Roman" w:cs="Times New Roman"/>
                <w:sz w:val="24"/>
                <w:szCs w:val="24"/>
              </w:rPr>
            </w:pPr>
            <w:r w:rsidRPr="000F24D1">
              <w:rPr>
                <w:rFonts w:eastAsia="Times New Roman" w:cs="Times New Roman"/>
                <w:b/>
                <w:bCs/>
                <w:sz w:val="24"/>
                <w:szCs w:val="24"/>
              </w:rPr>
              <w:t>CỘNG HÒA XÃ HỘI CHỦ NGHĨA VIỆT NAM</w:t>
            </w:r>
          </w:p>
          <w:p w:rsidR="000F24D1" w:rsidRDefault="000F24D1" w:rsidP="00AE7DAE">
            <w:pPr>
              <w:spacing w:after="0" w:line="240" w:lineRule="auto"/>
              <w:jc w:val="center"/>
              <w:rPr>
                <w:rFonts w:eastAsia="Times New Roman" w:cs="Times New Roman"/>
                <w:b/>
                <w:bCs/>
                <w:sz w:val="24"/>
                <w:szCs w:val="24"/>
              </w:rPr>
            </w:pPr>
            <w:r w:rsidRPr="000F24D1">
              <w:rPr>
                <w:rFonts w:eastAsia="Times New Roman" w:cs="Times New Roman"/>
                <w:b/>
                <w:bCs/>
                <w:sz w:val="24"/>
                <w:szCs w:val="24"/>
              </w:rPr>
              <w:t>Độc lập - Tự do - Hạnh phúc</w:t>
            </w:r>
          </w:p>
          <w:p w:rsidR="00AE7DAE" w:rsidRDefault="004B5AFD" w:rsidP="00AE7DAE">
            <w:pPr>
              <w:spacing w:after="0" w:line="240" w:lineRule="auto"/>
              <w:rPr>
                <w:rFonts w:eastAsia="Times New Roman" w:cs="Times New Roman"/>
                <w:sz w:val="24"/>
                <w:szCs w:val="24"/>
              </w:rPr>
            </w:pPr>
            <w:r>
              <w:rPr>
                <w:rFonts w:eastAsia="Times New Roman" w:cs="Times New Roman"/>
                <w:noProof/>
                <w:sz w:val="24"/>
                <w:szCs w:val="24"/>
              </w:rPr>
              <w:pict>
                <v:shape id="_x0000_s1027" type="#_x0000_t32" style="position:absolute;margin-left:73.95pt;margin-top:-.4pt;width:141.5pt;height:0;z-index:251659264" o:connectortype="straight"/>
              </w:pict>
            </w:r>
          </w:p>
          <w:p w:rsidR="00AE7DAE" w:rsidRPr="000F24D1" w:rsidRDefault="00AE7DAE" w:rsidP="00AE7DAE">
            <w:pPr>
              <w:spacing w:after="0" w:line="240" w:lineRule="auto"/>
              <w:rPr>
                <w:rFonts w:eastAsia="Times New Roman" w:cs="Times New Roman"/>
                <w:sz w:val="24"/>
                <w:szCs w:val="24"/>
              </w:rPr>
            </w:pPr>
          </w:p>
          <w:p w:rsidR="000F24D1" w:rsidRPr="0060796C" w:rsidRDefault="000F24D1" w:rsidP="0052177C">
            <w:pPr>
              <w:spacing w:after="0" w:line="240" w:lineRule="auto"/>
              <w:jc w:val="right"/>
              <w:rPr>
                <w:rFonts w:eastAsia="Times New Roman" w:cs="Times New Roman"/>
                <w:sz w:val="24"/>
                <w:szCs w:val="24"/>
                <w:lang w:val="vi-VN"/>
              </w:rPr>
            </w:pPr>
            <w:r w:rsidRPr="000F24D1">
              <w:rPr>
                <w:rFonts w:eastAsia="Times New Roman" w:cs="Times New Roman"/>
                <w:sz w:val="24"/>
                <w:szCs w:val="24"/>
              </w:rPr>
              <w:t>                       </w:t>
            </w:r>
            <w:r w:rsidRPr="000F24D1">
              <w:rPr>
                <w:rFonts w:eastAsia="Times New Roman" w:cs="Times New Roman"/>
                <w:i/>
                <w:iCs/>
                <w:sz w:val="24"/>
                <w:szCs w:val="24"/>
              </w:rPr>
              <w:t xml:space="preserve">  </w:t>
            </w:r>
            <w:r w:rsidR="00C65CF3">
              <w:rPr>
                <w:rFonts w:eastAsia="Times New Roman" w:cs="Times New Roman"/>
                <w:i/>
                <w:iCs/>
                <w:sz w:val="24"/>
                <w:szCs w:val="24"/>
              </w:rPr>
              <w:t>Hồng Khê</w:t>
            </w:r>
            <w:r w:rsidRPr="000F24D1">
              <w:rPr>
                <w:rFonts w:eastAsia="Times New Roman" w:cs="Times New Roman"/>
                <w:i/>
                <w:iCs/>
                <w:sz w:val="24"/>
                <w:szCs w:val="24"/>
              </w:rPr>
              <w:t xml:space="preserve">, ngày </w:t>
            </w:r>
            <w:r w:rsidR="0060796C">
              <w:rPr>
                <w:rFonts w:eastAsia="Times New Roman" w:cs="Times New Roman"/>
                <w:i/>
                <w:iCs/>
                <w:sz w:val="24"/>
                <w:szCs w:val="24"/>
                <w:lang w:val="vi-VN"/>
              </w:rPr>
              <w:t xml:space="preserve">   </w:t>
            </w:r>
            <w:r w:rsidRPr="000F24D1">
              <w:rPr>
                <w:rFonts w:eastAsia="Times New Roman" w:cs="Times New Roman"/>
                <w:i/>
                <w:iCs/>
                <w:sz w:val="24"/>
                <w:szCs w:val="24"/>
              </w:rPr>
              <w:t xml:space="preserve"> tháng 0</w:t>
            </w:r>
            <w:r w:rsidR="0052177C">
              <w:rPr>
                <w:rFonts w:eastAsia="Times New Roman" w:cs="Times New Roman"/>
                <w:i/>
                <w:iCs/>
                <w:sz w:val="24"/>
                <w:szCs w:val="24"/>
              </w:rPr>
              <w:t>9</w:t>
            </w:r>
            <w:r w:rsidRPr="000F24D1">
              <w:rPr>
                <w:rFonts w:eastAsia="Times New Roman" w:cs="Times New Roman"/>
                <w:i/>
                <w:iCs/>
                <w:sz w:val="24"/>
                <w:szCs w:val="24"/>
              </w:rPr>
              <w:t xml:space="preserve"> năm 201</w:t>
            </w:r>
            <w:r w:rsidR="0060796C">
              <w:rPr>
                <w:rFonts w:eastAsia="Times New Roman" w:cs="Times New Roman"/>
                <w:i/>
                <w:iCs/>
                <w:sz w:val="24"/>
                <w:szCs w:val="24"/>
                <w:lang w:val="vi-VN"/>
              </w:rPr>
              <w:t>8</w:t>
            </w:r>
          </w:p>
        </w:tc>
      </w:tr>
    </w:tbl>
    <w:p w:rsidR="00AE7DAE" w:rsidRPr="00AE7DAE" w:rsidRDefault="00AE7DAE" w:rsidP="00AE7DAE">
      <w:pPr>
        <w:spacing w:after="0" w:line="240" w:lineRule="auto"/>
        <w:jc w:val="center"/>
        <w:rPr>
          <w:rFonts w:eastAsia="Times New Roman" w:cs="Times New Roman"/>
          <w:b/>
          <w:bCs/>
          <w:color w:val="000000"/>
          <w:sz w:val="16"/>
          <w:szCs w:val="32"/>
        </w:rPr>
      </w:pPr>
    </w:p>
    <w:p w:rsidR="000F24D1" w:rsidRPr="00AE7DAE" w:rsidRDefault="000F24D1" w:rsidP="00AE7DAE">
      <w:pPr>
        <w:spacing w:after="0" w:line="240" w:lineRule="auto"/>
        <w:jc w:val="center"/>
        <w:rPr>
          <w:rFonts w:eastAsia="Times New Roman" w:cs="Times New Roman"/>
          <w:color w:val="000000"/>
          <w:sz w:val="32"/>
          <w:szCs w:val="32"/>
        </w:rPr>
      </w:pPr>
      <w:r w:rsidRPr="00AE7DAE">
        <w:rPr>
          <w:rFonts w:eastAsia="Times New Roman" w:cs="Times New Roman"/>
          <w:b/>
          <w:bCs/>
          <w:color w:val="000000"/>
          <w:sz w:val="32"/>
          <w:szCs w:val="32"/>
        </w:rPr>
        <w:t>KẾ HOẠCH</w:t>
      </w:r>
    </w:p>
    <w:p w:rsidR="000F24D1" w:rsidRDefault="000F24D1" w:rsidP="00AE7DAE">
      <w:pPr>
        <w:spacing w:after="0" w:line="240" w:lineRule="auto"/>
        <w:jc w:val="center"/>
        <w:rPr>
          <w:rFonts w:eastAsia="Times New Roman" w:cs="Times New Roman"/>
          <w:b/>
          <w:bCs/>
          <w:color w:val="000000"/>
          <w:szCs w:val="32"/>
        </w:rPr>
      </w:pPr>
      <w:r w:rsidRPr="00AE7DAE">
        <w:rPr>
          <w:rFonts w:eastAsia="Times New Roman" w:cs="Times New Roman"/>
          <w:b/>
          <w:bCs/>
          <w:color w:val="000000"/>
          <w:szCs w:val="32"/>
        </w:rPr>
        <w:t>Triển khai thực hiện Chỉ thị 1537/CT-BGDĐT</w:t>
      </w:r>
    </w:p>
    <w:p w:rsidR="002D28AC" w:rsidRPr="00AE7DAE" w:rsidRDefault="002D28AC" w:rsidP="00AE7DAE">
      <w:pPr>
        <w:spacing w:after="0" w:line="240" w:lineRule="auto"/>
        <w:jc w:val="center"/>
        <w:rPr>
          <w:rFonts w:eastAsia="Times New Roman" w:cs="Times New Roman"/>
          <w:color w:val="000000"/>
          <w:szCs w:val="32"/>
        </w:rPr>
      </w:pPr>
    </w:p>
    <w:p w:rsidR="00E3450A" w:rsidRPr="00E3450A" w:rsidRDefault="000F24D1" w:rsidP="00E3450A">
      <w:pPr>
        <w:spacing w:after="0" w:line="360" w:lineRule="exact"/>
        <w:jc w:val="both"/>
        <w:rPr>
          <w:rFonts w:eastAsia="Times New Roman" w:cs="Times New Roman"/>
          <w:iCs/>
          <w:color w:val="000000"/>
          <w:sz w:val="26"/>
          <w:szCs w:val="28"/>
        </w:rPr>
      </w:pPr>
      <w:r w:rsidRPr="000F24D1">
        <w:rPr>
          <w:rFonts w:eastAsia="Times New Roman" w:cs="Times New Roman"/>
          <w:color w:val="000000"/>
          <w:sz w:val="27"/>
          <w:szCs w:val="27"/>
        </w:rPr>
        <w:t> </w:t>
      </w:r>
      <w:r w:rsidR="00E3450A" w:rsidRPr="00E3450A">
        <w:rPr>
          <w:rFonts w:eastAsia="Times New Roman" w:cs="Times New Roman"/>
          <w:color w:val="000000"/>
          <w:sz w:val="26"/>
          <w:szCs w:val="28"/>
        </w:rPr>
        <w:t> </w:t>
      </w:r>
      <w:r w:rsidR="00E3450A" w:rsidRPr="00E3450A">
        <w:rPr>
          <w:rFonts w:eastAsia="Times New Roman" w:cs="Times New Roman"/>
          <w:iCs/>
          <w:color w:val="000000"/>
          <w:sz w:val="26"/>
          <w:szCs w:val="28"/>
        </w:rPr>
        <w:t>          Thực hiện Chỉ thị 1537/CT-BGDĐT ngày 05/05/2014 của Bộ Giáo dục và Đào tạo “ Về tăng cường và nâng cao hiệu quả một số hoạt động giáo dục cho học sinh, sinh viên trong các cơ sở giáo dục, đào tạo”;</w:t>
      </w:r>
    </w:p>
    <w:p w:rsidR="00E3450A" w:rsidRPr="00E3450A" w:rsidRDefault="00E3450A" w:rsidP="00E3450A">
      <w:pPr>
        <w:spacing w:after="0" w:line="360" w:lineRule="exact"/>
        <w:jc w:val="both"/>
        <w:rPr>
          <w:rFonts w:eastAsia="Times New Roman" w:cs="Times New Roman"/>
          <w:iCs/>
          <w:color w:val="000000"/>
          <w:sz w:val="26"/>
          <w:szCs w:val="28"/>
        </w:rPr>
      </w:pPr>
      <w:r w:rsidRPr="00E3450A">
        <w:rPr>
          <w:rFonts w:eastAsia="Times New Roman" w:cs="Times New Roman"/>
          <w:iCs/>
          <w:color w:val="000000"/>
          <w:sz w:val="26"/>
          <w:szCs w:val="28"/>
        </w:rPr>
        <w:tab/>
        <w:t>Thực hiện công văn số: 984/SGD&amp;ĐT-VP ngày 18 tháng 08 năm 2015 của Sở GD&amp;ĐT Hải Dương về việc Tăng cường triển khai Chỉ thị 1537/CT-BGD&amp;ĐT;</w:t>
      </w:r>
    </w:p>
    <w:p w:rsidR="0060796C" w:rsidRDefault="0060796C" w:rsidP="0060796C">
      <w:pPr>
        <w:spacing w:after="0" w:line="360" w:lineRule="exact"/>
        <w:jc w:val="both"/>
        <w:rPr>
          <w:rFonts w:eastAsia="Times New Roman" w:cs="Times New Roman"/>
          <w:iCs/>
          <w:color w:val="000000"/>
          <w:sz w:val="26"/>
          <w:szCs w:val="28"/>
          <w:lang w:val="vi-VN"/>
        </w:rPr>
      </w:pPr>
      <w:r>
        <w:rPr>
          <w:rFonts w:eastAsia="Times New Roman" w:cs="Times New Roman"/>
          <w:iCs/>
          <w:color w:val="000000"/>
          <w:sz w:val="26"/>
          <w:szCs w:val="28"/>
        </w:rPr>
        <w:tab/>
        <w:t>Căn cứ hướng dẫn 10</w:t>
      </w:r>
      <w:r>
        <w:rPr>
          <w:rFonts w:eastAsia="Times New Roman" w:cs="Times New Roman"/>
          <w:iCs/>
          <w:color w:val="000000"/>
          <w:sz w:val="26"/>
          <w:szCs w:val="28"/>
          <w:lang w:val="vi-VN"/>
        </w:rPr>
        <w:t>76</w:t>
      </w:r>
      <w:r>
        <w:rPr>
          <w:rFonts w:eastAsia="Times New Roman" w:cs="Times New Roman"/>
          <w:iCs/>
          <w:color w:val="000000"/>
          <w:sz w:val="26"/>
          <w:szCs w:val="28"/>
        </w:rPr>
        <w:t xml:space="preserve">/SGD&amp;ĐT-GDTrH ngày </w:t>
      </w:r>
      <w:r>
        <w:rPr>
          <w:rFonts w:eastAsia="Times New Roman" w:cs="Times New Roman"/>
          <w:iCs/>
          <w:color w:val="000000"/>
          <w:sz w:val="26"/>
          <w:szCs w:val="28"/>
          <w:lang w:val="vi-VN"/>
        </w:rPr>
        <w:t>06</w:t>
      </w:r>
      <w:r>
        <w:rPr>
          <w:rFonts w:eastAsia="Times New Roman" w:cs="Times New Roman"/>
          <w:iCs/>
          <w:color w:val="000000"/>
          <w:sz w:val="26"/>
          <w:szCs w:val="28"/>
        </w:rPr>
        <w:t xml:space="preserve"> tháng </w:t>
      </w:r>
      <w:r>
        <w:rPr>
          <w:rFonts w:eastAsia="Times New Roman" w:cs="Times New Roman"/>
          <w:iCs/>
          <w:color w:val="000000"/>
          <w:sz w:val="26"/>
          <w:szCs w:val="28"/>
          <w:lang w:val="vi-VN"/>
        </w:rPr>
        <w:t>9</w:t>
      </w:r>
      <w:r>
        <w:rPr>
          <w:rFonts w:eastAsia="Times New Roman" w:cs="Times New Roman"/>
          <w:iCs/>
          <w:color w:val="000000"/>
          <w:sz w:val="26"/>
          <w:szCs w:val="28"/>
        </w:rPr>
        <w:t xml:space="preserve"> năm 201</w:t>
      </w:r>
      <w:r>
        <w:rPr>
          <w:rFonts w:eastAsia="Times New Roman" w:cs="Times New Roman"/>
          <w:iCs/>
          <w:color w:val="000000"/>
          <w:sz w:val="26"/>
          <w:szCs w:val="28"/>
          <w:lang w:val="vi-VN"/>
        </w:rPr>
        <w:t>8</w:t>
      </w:r>
      <w:r w:rsidR="00E3450A" w:rsidRPr="00E3450A">
        <w:rPr>
          <w:rFonts w:eastAsia="Times New Roman" w:cs="Times New Roman"/>
          <w:iCs/>
          <w:color w:val="000000"/>
          <w:sz w:val="26"/>
          <w:szCs w:val="28"/>
        </w:rPr>
        <w:t xml:space="preserve"> của Sở GD&amp;ĐT Hướng dẫn</w:t>
      </w:r>
      <w:r>
        <w:rPr>
          <w:rFonts w:eastAsia="Times New Roman" w:cs="Times New Roman"/>
          <w:iCs/>
          <w:color w:val="000000"/>
          <w:sz w:val="26"/>
          <w:szCs w:val="28"/>
        </w:rPr>
        <w:t xml:space="preserve"> thực hiện nhiệm vụ năm học 201</w:t>
      </w:r>
      <w:r>
        <w:rPr>
          <w:rFonts w:eastAsia="Times New Roman" w:cs="Times New Roman"/>
          <w:iCs/>
          <w:color w:val="000000"/>
          <w:sz w:val="26"/>
          <w:szCs w:val="28"/>
          <w:lang w:val="vi-VN"/>
        </w:rPr>
        <w:t>8</w:t>
      </w:r>
      <w:r>
        <w:rPr>
          <w:rFonts w:eastAsia="Times New Roman" w:cs="Times New Roman"/>
          <w:iCs/>
          <w:color w:val="000000"/>
          <w:sz w:val="26"/>
          <w:szCs w:val="28"/>
        </w:rPr>
        <w:t>-201</w:t>
      </w:r>
      <w:r>
        <w:rPr>
          <w:rFonts w:eastAsia="Times New Roman" w:cs="Times New Roman"/>
          <w:iCs/>
          <w:color w:val="000000"/>
          <w:sz w:val="26"/>
          <w:szCs w:val="28"/>
          <w:lang w:val="vi-VN"/>
        </w:rPr>
        <w:t>9</w:t>
      </w:r>
      <w:r w:rsidR="00E3450A" w:rsidRPr="00E3450A">
        <w:rPr>
          <w:rFonts w:eastAsia="Times New Roman" w:cs="Times New Roman"/>
          <w:iCs/>
          <w:color w:val="000000"/>
          <w:sz w:val="26"/>
          <w:szCs w:val="28"/>
        </w:rPr>
        <w:t>.</w:t>
      </w:r>
    </w:p>
    <w:p w:rsidR="00E3450A" w:rsidRPr="00E3450A" w:rsidRDefault="00E3450A" w:rsidP="0060796C">
      <w:pPr>
        <w:spacing w:after="0" w:line="360" w:lineRule="exact"/>
        <w:ind w:firstLine="720"/>
        <w:jc w:val="both"/>
        <w:rPr>
          <w:rFonts w:eastAsia="Times New Roman" w:cs="Times New Roman"/>
          <w:iCs/>
          <w:color w:val="000000"/>
          <w:sz w:val="26"/>
          <w:szCs w:val="28"/>
        </w:rPr>
      </w:pPr>
      <w:r w:rsidRPr="00E3450A">
        <w:rPr>
          <w:rFonts w:eastAsia="Times New Roman" w:cs="Times New Roman"/>
          <w:iCs/>
          <w:color w:val="000000"/>
          <w:sz w:val="26"/>
          <w:szCs w:val="28"/>
        </w:rPr>
        <w:t xml:space="preserve">Căn cứ </w:t>
      </w:r>
      <w:r w:rsidR="0060796C">
        <w:rPr>
          <w:rFonts w:eastAsia="Times New Roman" w:cs="Times New Roman"/>
          <w:iCs/>
          <w:color w:val="000000"/>
          <w:sz w:val="26"/>
          <w:szCs w:val="28"/>
          <w:lang w:val="vi-VN"/>
        </w:rPr>
        <w:t xml:space="preserve">Kế hoạch số </w:t>
      </w:r>
      <w:r w:rsidR="0060796C">
        <w:rPr>
          <w:sz w:val="26"/>
          <w:szCs w:val="26"/>
          <w:lang w:val="it-IT"/>
        </w:rPr>
        <w:t>375</w:t>
      </w:r>
      <w:r w:rsidR="0060796C" w:rsidRPr="00440BFD">
        <w:rPr>
          <w:b/>
          <w:sz w:val="26"/>
          <w:szCs w:val="26"/>
          <w:lang w:val="it-IT"/>
        </w:rPr>
        <w:t>/</w:t>
      </w:r>
      <w:r w:rsidR="0060796C" w:rsidRPr="00440BFD">
        <w:rPr>
          <w:sz w:val="26"/>
          <w:szCs w:val="26"/>
          <w:lang w:val="it-IT"/>
        </w:rPr>
        <w:t>PGD&amp;ĐT-THCS</w:t>
      </w:r>
      <w:r w:rsidR="0060796C">
        <w:rPr>
          <w:rFonts w:eastAsia="Times New Roman" w:cs="Times New Roman"/>
          <w:iCs/>
          <w:color w:val="000000"/>
          <w:sz w:val="26"/>
          <w:szCs w:val="28"/>
          <w:lang w:val="vi-VN"/>
        </w:rPr>
        <w:t xml:space="preserve"> </w:t>
      </w:r>
      <w:r w:rsidR="0060796C">
        <w:rPr>
          <w:rFonts w:eastAsia="Times New Roman" w:cs="Times New Roman"/>
          <w:iCs/>
          <w:color w:val="000000"/>
          <w:sz w:val="26"/>
          <w:szCs w:val="28"/>
        </w:rPr>
        <w:t xml:space="preserve">ngày </w:t>
      </w:r>
      <w:r w:rsidR="0060796C">
        <w:rPr>
          <w:rFonts w:eastAsia="Times New Roman" w:cs="Times New Roman"/>
          <w:iCs/>
          <w:color w:val="000000"/>
          <w:sz w:val="26"/>
          <w:szCs w:val="28"/>
          <w:lang w:val="vi-VN"/>
        </w:rPr>
        <w:t>07</w:t>
      </w:r>
      <w:r w:rsidRPr="00E3450A">
        <w:rPr>
          <w:rFonts w:eastAsia="Times New Roman" w:cs="Times New Roman"/>
          <w:iCs/>
          <w:color w:val="000000"/>
          <w:sz w:val="26"/>
          <w:szCs w:val="28"/>
        </w:rPr>
        <w:t xml:space="preserve"> tháng </w:t>
      </w:r>
      <w:r w:rsidR="0060796C">
        <w:rPr>
          <w:rFonts w:eastAsia="Times New Roman" w:cs="Times New Roman"/>
          <w:iCs/>
          <w:color w:val="000000"/>
          <w:sz w:val="26"/>
          <w:szCs w:val="28"/>
          <w:lang w:val="vi-VN"/>
        </w:rPr>
        <w:t>9</w:t>
      </w:r>
      <w:r w:rsidR="0060796C">
        <w:rPr>
          <w:rFonts w:eastAsia="Times New Roman" w:cs="Times New Roman"/>
          <w:iCs/>
          <w:color w:val="000000"/>
          <w:sz w:val="26"/>
          <w:szCs w:val="28"/>
        </w:rPr>
        <w:t xml:space="preserve"> năm 201</w:t>
      </w:r>
      <w:r w:rsidR="0060796C">
        <w:rPr>
          <w:rFonts w:eastAsia="Times New Roman" w:cs="Times New Roman"/>
          <w:iCs/>
          <w:color w:val="000000"/>
          <w:sz w:val="26"/>
          <w:szCs w:val="28"/>
          <w:lang w:val="vi-VN"/>
        </w:rPr>
        <w:t>8</w:t>
      </w:r>
      <w:r w:rsidRPr="00E3450A">
        <w:rPr>
          <w:rFonts w:eastAsia="Times New Roman" w:cs="Times New Roman"/>
          <w:iCs/>
          <w:color w:val="000000"/>
          <w:sz w:val="26"/>
          <w:szCs w:val="28"/>
        </w:rPr>
        <w:t xml:space="preserve"> của Phòng GD&amp;ĐT </w:t>
      </w:r>
      <w:r w:rsidR="0060796C">
        <w:rPr>
          <w:rFonts w:eastAsia="Times New Roman" w:cs="Times New Roman"/>
          <w:iCs/>
          <w:color w:val="000000"/>
          <w:sz w:val="26"/>
          <w:szCs w:val="28"/>
          <w:lang w:val="vi-VN"/>
        </w:rPr>
        <w:t xml:space="preserve">Kế hoạch </w:t>
      </w:r>
      <w:r w:rsidR="0060796C">
        <w:rPr>
          <w:rFonts w:eastAsia="Times New Roman" w:cs="Times New Roman"/>
          <w:iCs/>
          <w:color w:val="000000"/>
          <w:sz w:val="26"/>
          <w:szCs w:val="28"/>
        </w:rPr>
        <w:t>thực hiện nhiệm vụ năm học 201</w:t>
      </w:r>
      <w:r w:rsidR="0060796C">
        <w:rPr>
          <w:rFonts w:eastAsia="Times New Roman" w:cs="Times New Roman"/>
          <w:iCs/>
          <w:color w:val="000000"/>
          <w:sz w:val="26"/>
          <w:szCs w:val="28"/>
          <w:lang w:val="vi-VN"/>
        </w:rPr>
        <w:t>8</w:t>
      </w:r>
      <w:r w:rsidR="0060796C">
        <w:rPr>
          <w:rFonts w:eastAsia="Times New Roman" w:cs="Times New Roman"/>
          <w:iCs/>
          <w:color w:val="000000"/>
          <w:sz w:val="26"/>
          <w:szCs w:val="28"/>
        </w:rPr>
        <w:t>-201</w:t>
      </w:r>
      <w:r w:rsidR="0060796C">
        <w:rPr>
          <w:rFonts w:eastAsia="Times New Roman" w:cs="Times New Roman"/>
          <w:iCs/>
          <w:color w:val="000000"/>
          <w:sz w:val="26"/>
          <w:szCs w:val="28"/>
          <w:lang w:val="vi-VN"/>
        </w:rPr>
        <w:t>9</w:t>
      </w:r>
      <w:r w:rsidRPr="00E3450A">
        <w:rPr>
          <w:rFonts w:eastAsia="Times New Roman" w:cs="Times New Roman"/>
          <w:iCs/>
          <w:color w:val="000000"/>
          <w:sz w:val="26"/>
          <w:szCs w:val="28"/>
        </w:rPr>
        <w:t>.</w:t>
      </w:r>
    </w:p>
    <w:p w:rsidR="00E3450A" w:rsidRPr="0060796C" w:rsidRDefault="00E3450A" w:rsidP="00E3450A">
      <w:pPr>
        <w:spacing w:after="0" w:line="360" w:lineRule="exact"/>
        <w:jc w:val="both"/>
        <w:rPr>
          <w:rFonts w:eastAsia="Times New Roman" w:cs="Times New Roman"/>
          <w:iCs/>
          <w:color w:val="000000"/>
          <w:sz w:val="26"/>
          <w:szCs w:val="28"/>
          <w:lang w:val="vi-VN"/>
        </w:rPr>
      </w:pPr>
      <w:r w:rsidRPr="00E3450A">
        <w:rPr>
          <w:rFonts w:eastAsia="Times New Roman" w:cs="Times New Roman"/>
          <w:iCs/>
          <w:color w:val="000000"/>
          <w:sz w:val="26"/>
          <w:szCs w:val="28"/>
        </w:rPr>
        <w:tab/>
        <w:t> Trường THCS Hồng Khê xây dựng kế hoạch triển khai thực hiện Chỉ thị 1537/CT-BGD&amp;ĐT như sau:</w:t>
      </w:r>
    </w:p>
    <w:p w:rsidR="00E3450A" w:rsidRPr="00E3450A" w:rsidRDefault="00E3450A" w:rsidP="00E3450A">
      <w:pPr>
        <w:spacing w:after="0" w:line="360" w:lineRule="exact"/>
        <w:ind w:firstLine="720"/>
        <w:jc w:val="both"/>
        <w:rPr>
          <w:rFonts w:eastAsia="Times New Roman" w:cs="Times New Roman"/>
          <w:b/>
          <w:color w:val="000000"/>
          <w:sz w:val="26"/>
          <w:szCs w:val="28"/>
        </w:rPr>
      </w:pPr>
      <w:r w:rsidRPr="00E3450A">
        <w:rPr>
          <w:rFonts w:eastAsia="Times New Roman" w:cs="Times New Roman"/>
          <w:b/>
          <w:bCs/>
          <w:color w:val="000000"/>
          <w:sz w:val="26"/>
          <w:szCs w:val="28"/>
        </w:rPr>
        <w:t>I. Mục đích - yêu cầu</w:t>
      </w:r>
    </w:p>
    <w:p w:rsidR="00E3450A" w:rsidRPr="00E3450A" w:rsidRDefault="00E3450A" w:rsidP="00E3450A">
      <w:pPr>
        <w:spacing w:after="0" w:line="360" w:lineRule="exact"/>
        <w:ind w:firstLine="720"/>
        <w:jc w:val="both"/>
        <w:rPr>
          <w:rFonts w:eastAsia="Times New Roman" w:cs="Times New Roman"/>
          <w:b/>
          <w:bCs/>
          <w:color w:val="000000"/>
          <w:sz w:val="26"/>
          <w:szCs w:val="28"/>
        </w:rPr>
      </w:pPr>
      <w:r w:rsidRPr="00E3450A">
        <w:rPr>
          <w:rFonts w:eastAsia="Times New Roman" w:cs="Times New Roman"/>
          <w:b/>
          <w:bCs/>
          <w:color w:val="000000"/>
          <w:sz w:val="26"/>
          <w:szCs w:val="28"/>
        </w:rPr>
        <w:t>1. Mục đích</w:t>
      </w:r>
    </w:p>
    <w:p w:rsidR="00E3450A" w:rsidRPr="00E3450A" w:rsidRDefault="00E3450A" w:rsidP="00E3450A">
      <w:pPr>
        <w:spacing w:after="0" w:line="360" w:lineRule="exact"/>
        <w:ind w:firstLine="720"/>
        <w:jc w:val="both"/>
        <w:rPr>
          <w:rFonts w:eastAsia="Times New Roman" w:cs="Times New Roman"/>
          <w:color w:val="000000"/>
          <w:sz w:val="26"/>
          <w:szCs w:val="28"/>
        </w:rPr>
      </w:pPr>
      <w:r w:rsidRPr="00E3450A">
        <w:rPr>
          <w:rFonts w:eastAsia="Times New Roman" w:cs="Times New Roman"/>
          <w:b/>
          <w:bCs/>
          <w:color w:val="000000"/>
          <w:sz w:val="26"/>
          <w:szCs w:val="28"/>
        </w:rPr>
        <w:t>-</w:t>
      </w:r>
      <w:r w:rsidRPr="00E3450A">
        <w:rPr>
          <w:rFonts w:eastAsia="Times New Roman" w:cs="Times New Roman"/>
          <w:iCs/>
          <w:color w:val="000000"/>
          <w:sz w:val="26"/>
          <w:szCs w:val="28"/>
        </w:rPr>
        <w:t>Tăng cường và nâng cao hiệu quả một số hoạt động giáo dục cho học sinh trong các cơ sở giáo dục, đào tạo.</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w:t>
      </w:r>
      <w:r w:rsidRPr="00E3450A">
        <w:rPr>
          <w:rFonts w:eastAsia="Times New Roman" w:cs="Times New Roman"/>
          <w:bCs/>
          <w:color w:val="000000"/>
          <w:sz w:val="26"/>
          <w:szCs w:val="28"/>
        </w:rPr>
        <w:t>          -Đẩy mạnh phong trào thi đua xây dựng trường học thân thiện, học sinh tích cực thành các hoạt động thường xuyên trong nhà trường.</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w:t>
      </w:r>
      <w:r w:rsidRPr="00E3450A">
        <w:rPr>
          <w:rFonts w:eastAsia="Times New Roman" w:cs="Times New Roman"/>
          <w:bCs/>
          <w:color w:val="000000"/>
          <w:sz w:val="26"/>
          <w:szCs w:val="28"/>
        </w:rPr>
        <w:t>          - Tạo cho học sinh ý thức trong việc chăm sóc cây xanh, khuôn viên, giữ gìn cảnh quan, vệ sinh môi trường, phòng học… sạch - đẹp - thân thiện - văn minh.</w:t>
      </w:r>
      <w:r w:rsidRPr="00E3450A">
        <w:rPr>
          <w:rFonts w:eastAsia="Times New Roman" w:cs="Times New Roman"/>
          <w:color w:val="000000"/>
          <w:sz w:val="26"/>
          <w:szCs w:val="28"/>
        </w:rPr>
        <w:t xml:space="preserve"> </w:t>
      </w:r>
      <w:r w:rsidRPr="00E3450A">
        <w:rPr>
          <w:rFonts w:eastAsia="Times New Roman" w:cs="Times New Roman"/>
          <w:bCs/>
          <w:color w:val="000000"/>
          <w:sz w:val="26"/>
          <w:szCs w:val="28"/>
        </w:rPr>
        <w:t>Xây dựng cho học sinh ý thức tích cực tham gia các hoạt động lao động tập thể, hình thành cho học sinh ý thức bảo vệ môi trường, giáo dục tình yêu lao động, tinh thần tự nguyện và chia sẻ vì cộng đồng.</w:t>
      </w:r>
    </w:p>
    <w:p w:rsidR="00E3450A" w:rsidRPr="00E3450A" w:rsidRDefault="00E3450A" w:rsidP="00E3450A">
      <w:pPr>
        <w:spacing w:after="0" w:line="360" w:lineRule="exact"/>
        <w:ind w:firstLine="720"/>
        <w:jc w:val="both"/>
        <w:rPr>
          <w:rFonts w:eastAsia="Times New Roman" w:cs="Times New Roman"/>
          <w:b/>
          <w:color w:val="000000"/>
          <w:sz w:val="26"/>
          <w:szCs w:val="28"/>
        </w:rPr>
      </w:pPr>
      <w:r w:rsidRPr="00E3450A">
        <w:rPr>
          <w:rFonts w:eastAsia="Times New Roman" w:cs="Times New Roman"/>
          <w:b/>
          <w:bCs/>
          <w:color w:val="000000"/>
          <w:sz w:val="26"/>
          <w:szCs w:val="28"/>
        </w:rPr>
        <w:t>2. Yêu cầu</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 Tất cả học sinh ,CB,GV và CNV của trường chấp hành nghiêm túc chỉ thị về việc </w:t>
      </w:r>
      <w:r w:rsidRPr="00E3450A">
        <w:rPr>
          <w:rFonts w:eastAsia="Times New Roman" w:cs="Times New Roman"/>
          <w:bCs/>
          <w:color w:val="000000"/>
          <w:sz w:val="26"/>
          <w:szCs w:val="28"/>
        </w:rPr>
        <w:t>“</w:t>
      </w:r>
      <w:r w:rsidRPr="00E3450A">
        <w:rPr>
          <w:rFonts w:eastAsia="Times New Roman" w:cs="Times New Roman"/>
          <w:bCs/>
          <w:i/>
          <w:iCs/>
          <w:color w:val="000000"/>
          <w:sz w:val="26"/>
          <w:szCs w:val="28"/>
        </w:rPr>
        <w:t>Tăng cường và nâng cao hiệu quả một số hoạt động giáo dục cho học sinh, sinh viên trong nhà trường</w:t>
      </w:r>
      <w:r w:rsidRPr="00E3450A">
        <w:rPr>
          <w:rFonts w:eastAsia="Times New Roman" w:cs="Times New Roman"/>
          <w:i/>
          <w:iCs/>
          <w:color w:val="000000"/>
          <w:sz w:val="26"/>
          <w:szCs w:val="28"/>
        </w:rPr>
        <w:t>”</w:t>
      </w:r>
      <w:r w:rsidRPr="00E3450A">
        <w:rPr>
          <w:rFonts w:eastAsia="Times New Roman" w:cs="Times New Roman"/>
          <w:b/>
          <w:bCs/>
          <w:color w:val="000000"/>
          <w:sz w:val="26"/>
          <w:szCs w:val="28"/>
        </w:rPr>
        <w:t>.</w:t>
      </w:r>
    </w:p>
    <w:p w:rsidR="00E3450A" w:rsidRDefault="00E3450A" w:rsidP="00E3450A">
      <w:pPr>
        <w:spacing w:after="0" w:line="360" w:lineRule="exact"/>
        <w:ind w:firstLine="720"/>
        <w:jc w:val="both"/>
        <w:rPr>
          <w:rFonts w:eastAsia="Times New Roman" w:cs="Times New Roman"/>
          <w:b/>
          <w:bCs/>
          <w:color w:val="000000"/>
          <w:sz w:val="26"/>
          <w:szCs w:val="28"/>
          <w:lang w:val="vi-VN"/>
        </w:rPr>
      </w:pPr>
      <w:r w:rsidRPr="00E3450A">
        <w:rPr>
          <w:rFonts w:eastAsia="Times New Roman" w:cs="Times New Roman"/>
          <w:b/>
          <w:bCs/>
          <w:color w:val="000000"/>
          <w:sz w:val="26"/>
          <w:szCs w:val="28"/>
        </w:rPr>
        <w:t>II. Nội dung và các biện pháp thực hiện</w:t>
      </w:r>
    </w:p>
    <w:p w:rsidR="0060796C" w:rsidRDefault="0060796C" w:rsidP="00E3450A">
      <w:pPr>
        <w:spacing w:after="0" w:line="360" w:lineRule="exact"/>
        <w:ind w:firstLine="720"/>
        <w:jc w:val="both"/>
        <w:rPr>
          <w:rFonts w:eastAsia="Times New Roman" w:cs="Times New Roman"/>
          <w:b/>
          <w:bCs/>
          <w:color w:val="000000"/>
          <w:sz w:val="26"/>
          <w:szCs w:val="28"/>
          <w:lang w:val="vi-VN"/>
        </w:rPr>
      </w:pPr>
      <w:r>
        <w:rPr>
          <w:rFonts w:eastAsia="Times New Roman" w:cs="Times New Roman"/>
          <w:b/>
          <w:bCs/>
          <w:color w:val="000000"/>
          <w:sz w:val="26"/>
          <w:szCs w:val="28"/>
          <w:lang w:val="vi-VN"/>
        </w:rPr>
        <w:t>1.Đánh giá kết quả đạt được trong năm học 2017-2018.</w:t>
      </w:r>
    </w:p>
    <w:p w:rsidR="0060796C" w:rsidRDefault="0060796C" w:rsidP="00E3450A">
      <w:pPr>
        <w:spacing w:after="0" w:line="360" w:lineRule="exact"/>
        <w:ind w:firstLine="720"/>
        <w:jc w:val="both"/>
        <w:rPr>
          <w:rFonts w:eastAsia="Times New Roman" w:cs="Times New Roman"/>
          <w:b/>
          <w:bCs/>
          <w:color w:val="000000"/>
          <w:sz w:val="26"/>
          <w:szCs w:val="28"/>
          <w:lang w:val="vi-VN"/>
        </w:rPr>
      </w:pPr>
      <w:r>
        <w:rPr>
          <w:rFonts w:eastAsia="Times New Roman" w:cs="Times New Roman"/>
          <w:b/>
          <w:bCs/>
          <w:color w:val="000000"/>
          <w:sz w:val="26"/>
          <w:szCs w:val="28"/>
          <w:lang w:val="vi-VN"/>
        </w:rPr>
        <w:t>1.1.Công tác chỉ đạo.</w:t>
      </w:r>
    </w:p>
    <w:p w:rsidR="0060796C" w:rsidRDefault="0060796C" w:rsidP="00E3450A">
      <w:pPr>
        <w:spacing w:after="0" w:line="360" w:lineRule="exact"/>
        <w:ind w:firstLine="720"/>
        <w:jc w:val="both"/>
        <w:rPr>
          <w:rFonts w:eastAsia="Times New Roman" w:cs="Times New Roman"/>
          <w:bCs/>
          <w:color w:val="000000"/>
          <w:sz w:val="26"/>
          <w:szCs w:val="28"/>
          <w:lang w:val="vi-VN"/>
        </w:rPr>
      </w:pPr>
      <w:r w:rsidRPr="0060796C">
        <w:rPr>
          <w:rFonts w:eastAsia="Times New Roman" w:cs="Times New Roman"/>
          <w:bCs/>
          <w:color w:val="000000"/>
          <w:sz w:val="26"/>
          <w:szCs w:val="28"/>
          <w:lang w:val="vi-VN"/>
        </w:rPr>
        <w:t>Chi bộ nhà trường ra nghị quyết chỉ đạo nhà trường xây dựng kế hoạch triển khai thực hiện tốt theo tinh thần của chỉ thị ngay từ đầu năm học</w:t>
      </w:r>
      <w:r>
        <w:rPr>
          <w:rFonts w:eastAsia="Times New Roman" w:cs="Times New Roman"/>
          <w:bCs/>
          <w:color w:val="000000"/>
          <w:sz w:val="26"/>
          <w:szCs w:val="28"/>
          <w:lang w:val="vi-VN"/>
        </w:rPr>
        <w:t xml:space="preserve">, triển khai đầy đủ đến các tổ chức đoàn thể trong nhà trường, triển khai toàn thể CBGV, học sinh. Thực hiện </w:t>
      </w:r>
      <w:r>
        <w:rPr>
          <w:rFonts w:eastAsia="Times New Roman" w:cs="Times New Roman"/>
          <w:bCs/>
          <w:color w:val="000000"/>
          <w:sz w:val="26"/>
          <w:szCs w:val="28"/>
          <w:lang w:val="vi-VN"/>
        </w:rPr>
        <w:lastRenderedPageBreak/>
        <w:t>tốt công tác tuyên truyền để toàn thể CBGV nhân viên nắm vững mục đích, nội dung của Chỉ thị.</w:t>
      </w:r>
    </w:p>
    <w:p w:rsidR="0060796C" w:rsidRDefault="0060796C"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 xml:space="preserve">Thành lập Ban chỉ đạo thực hiện kế hoạch đã xây dựng, giao nhiệm vụ cụ thể cho tổ chức Công đoàn, Đoàn thanh niên và Đội thiếu niên triển khai </w:t>
      </w:r>
      <w:r w:rsidR="00A562A4">
        <w:rPr>
          <w:rFonts w:eastAsia="Times New Roman" w:cs="Times New Roman"/>
          <w:bCs/>
          <w:color w:val="000000"/>
          <w:sz w:val="26"/>
          <w:szCs w:val="28"/>
          <w:lang w:val="vi-VN"/>
        </w:rPr>
        <w:t>bằng nhiều hình thức và nội dung phong phú.</w:t>
      </w:r>
    </w:p>
    <w:p w:rsidR="00A562A4" w:rsidRDefault="00A562A4"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Hàng tháng chi bộ họp đánh giá tình hình và kết quả triển khai Chỉ thị, chú trọng rút kinh nghiệm và đề ra các giải pháp triển khai nội dung phong phú và hiệu quả hơn.</w:t>
      </w:r>
    </w:p>
    <w:p w:rsidR="009417FC" w:rsidRPr="009417FC" w:rsidRDefault="00A562A4" w:rsidP="009417FC">
      <w:pPr>
        <w:spacing w:after="0" w:line="360" w:lineRule="exact"/>
        <w:ind w:firstLine="720"/>
        <w:jc w:val="both"/>
        <w:rPr>
          <w:rFonts w:eastAsia="Times New Roman" w:cs="Times New Roman"/>
          <w:b/>
          <w:bCs/>
          <w:color w:val="000000"/>
          <w:sz w:val="26"/>
          <w:szCs w:val="28"/>
          <w:lang w:val="vi-VN"/>
        </w:rPr>
      </w:pPr>
      <w:r w:rsidRPr="009417FC">
        <w:rPr>
          <w:rFonts w:eastAsia="Times New Roman" w:cs="Times New Roman"/>
          <w:b/>
          <w:bCs/>
          <w:color w:val="000000"/>
          <w:sz w:val="26"/>
          <w:szCs w:val="28"/>
          <w:lang w:val="vi-VN"/>
        </w:rPr>
        <w:t>1.2.Kết quả đạt được</w:t>
      </w:r>
    </w:p>
    <w:p w:rsidR="00A562A4" w:rsidRDefault="00A562A4"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-Toàn thể CBGV nắm v</w:t>
      </w:r>
      <w:r w:rsidR="000736A2">
        <w:rPr>
          <w:rFonts w:eastAsia="Times New Roman" w:cs="Times New Roman"/>
          <w:bCs/>
          <w:color w:val="000000"/>
          <w:sz w:val="26"/>
          <w:szCs w:val="28"/>
          <w:lang w:val="vi-VN"/>
        </w:rPr>
        <w:t>ữ</w:t>
      </w:r>
      <w:r>
        <w:rPr>
          <w:rFonts w:eastAsia="Times New Roman" w:cs="Times New Roman"/>
          <w:bCs/>
          <w:color w:val="000000"/>
          <w:sz w:val="26"/>
          <w:szCs w:val="28"/>
          <w:lang w:val="vi-VN"/>
        </w:rPr>
        <w:t>ng nội dung và các giải pháp thực hiện chỉ thị.</w:t>
      </w:r>
    </w:p>
    <w:p w:rsidR="009417FC" w:rsidRDefault="009417FC" w:rsidP="00E3450A">
      <w:pPr>
        <w:spacing w:after="0" w:line="360" w:lineRule="exact"/>
        <w:ind w:firstLine="720"/>
        <w:jc w:val="both"/>
        <w:rPr>
          <w:sz w:val="26"/>
          <w:szCs w:val="28"/>
          <w:lang w:val="vi-VN"/>
        </w:rPr>
      </w:pPr>
      <w:r>
        <w:rPr>
          <w:rFonts w:eastAsia="Times New Roman" w:cs="Times New Roman"/>
          <w:bCs/>
          <w:color w:val="000000"/>
          <w:sz w:val="26"/>
          <w:szCs w:val="28"/>
          <w:lang w:val="vi-VN"/>
        </w:rPr>
        <w:t>-</w:t>
      </w:r>
      <w:r w:rsidRPr="00E3450A">
        <w:rPr>
          <w:sz w:val="26"/>
          <w:szCs w:val="28"/>
          <w:lang w:val="vi-VN"/>
        </w:rPr>
        <w:t>Tại Lễ chào Cờ Tổ quốc ở</w:t>
      </w:r>
      <w:r w:rsidRPr="00E3450A">
        <w:rPr>
          <w:sz w:val="26"/>
          <w:szCs w:val="28"/>
        </w:rPr>
        <w:t xml:space="preserve"> nhà trường các buổi sáng thứ 2 và các ngày Lễ</w:t>
      </w:r>
      <w:r w:rsidRPr="00E3450A">
        <w:rPr>
          <w:sz w:val="26"/>
          <w:szCs w:val="28"/>
          <w:lang w:val="vi-VN"/>
        </w:rPr>
        <w:t>, toàn thể cán bộ, nhà giáo, học sinh hát Quốc ca.</w:t>
      </w:r>
      <w:r w:rsidRPr="00E3450A">
        <w:rPr>
          <w:sz w:val="26"/>
          <w:szCs w:val="28"/>
        </w:rPr>
        <w:t xml:space="preserve"> Đ</w:t>
      </w:r>
      <w:r w:rsidRPr="00E3450A">
        <w:rPr>
          <w:sz w:val="26"/>
          <w:szCs w:val="28"/>
          <w:lang w:val="vi-VN"/>
        </w:rPr>
        <w:t>ảm bảo 100% học sinh hát đúng nhạc và lời Quốc ca.</w:t>
      </w:r>
    </w:p>
    <w:p w:rsidR="009417FC" w:rsidRDefault="009417FC" w:rsidP="00E3450A">
      <w:pPr>
        <w:spacing w:after="0" w:line="360" w:lineRule="exact"/>
        <w:ind w:firstLine="720"/>
        <w:jc w:val="both"/>
        <w:rPr>
          <w:sz w:val="26"/>
          <w:szCs w:val="28"/>
          <w:lang w:val="vi-VN"/>
        </w:rPr>
      </w:pPr>
      <w:r>
        <w:rPr>
          <w:sz w:val="26"/>
          <w:szCs w:val="28"/>
          <w:lang w:val="vi-VN"/>
        </w:rPr>
        <w:t>-</w:t>
      </w:r>
      <w:r w:rsidRPr="009417FC">
        <w:rPr>
          <w:sz w:val="26"/>
          <w:szCs w:val="28"/>
          <w:lang w:val="vi-VN"/>
        </w:rPr>
        <w:t xml:space="preserve"> </w:t>
      </w:r>
      <w:r w:rsidRPr="00E3450A">
        <w:rPr>
          <w:sz w:val="26"/>
          <w:szCs w:val="28"/>
          <w:lang w:val="vi-VN"/>
        </w:rPr>
        <w:t>Tổ chức cho học sinh, trực nhật lớp, chăm sóc cây xanh, khuôn viên, giữ gìn cảnh quan, vệ sinh môi trường, phòng học, ký túc xá xanh - sạch - đẹp - thân thiện - văn minh</w:t>
      </w:r>
      <w:r>
        <w:rPr>
          <w:sz w:val="26"/>
          <w:szCs w:val="28"/>
          <w:lang w:val="vi-VN"/>
        </w:rPr>
        <w:t>.</w:t>
      </w:r>
    </w:p>
    <w:p w:rsidR="009417FC" w:rsidRDefault="009417FC" w:rsidP="00E3450A">
      <w:pPr>
        <w:spacing w:after="0" w:line="360" w:lineRule="exact"/>
        <w:ind w:firstLine="720"/>
        <w:jc w:val="both"/>
        <w:rPr>
          <w:sz w:val="26"/>
          <w:szCs w:val="28"/>
          <w:lang w:val="vi-VN"/>
        </w:rPr>
      </w:pPr>
      <w:r>
        <w:rPr>
          <w:sz w:val="26"/>
          <w:szCs w:val="28"/>
          <w:lang w:val="vi-VN"/>
        </w:rPr>
        <w:t>-</w:t>
      </w:r>
      <w:r w:rsidRPr="009417FC">
        <w:rPr>
          <w:sz w:val="26"/>
          <w:szCs w:val="28"/>
        </w:rPr>
        <w:t xml:space="preserve"> </w:t>
      </w:r>
      <w:r>
        <w:rPr>
          <w:sz w:val="26"/>
          <w:szCs w:val="28"/>
          <w:lang w:val="vi-VN"/>
        </w:rPr>
        <w:t>H</w:t>
      </w:r>
      <w:r w:rsidRPr="00E3450A">
        <w:rPr>
          <w:sz w:val="26"/>
          <w:szCs w:val="28"/>
        </w:rPr>
        <w:t xml:space="preserve">oàn thiện </w:t>
      </w:r>
      <w:r>
        <w:rPr>
          <w:sz w:val="26"/>
          <w:szCs w:val="28"/>
          <w:lang w:val="vi-VN"/>
        </w:rPr>
        <w:t xml:space="preserve">bộ </w:t>
      </w:r>
      <w:r w:rsidRPr="00E3450A">
        <w:rPr>
          <w:sz w:val="26"/>
          <w:szCs w:val="28"/>
          <w:lang w:val="vi-VN"/>
        </w:rPr>
        <w:t>quy tắc ứng xử văn hóa trong nhà trường</w:t>
      </w:r>
      <w:r>
        <w:rPr>
          <w:sz w:val="26"/>
          <w:szCs w:val="28"/>
          <w:lang w:val="vi-VN"/>
        </w:rPr>
        <w:t>.</w:t>
      </w:r>
    </w:p>
    <w:p w:rsidR="009417FC" w:rsidRDefault="009417FC" w:rsidP="00E3450A">
      <w:pPr>
        <w:spacing w:after="0" w:line="360" w:lineRule="exact"/>
        <w:ind w:firstLine="720"/>
        <w:jc w:val="both"/>
        <w:rPr>
          <w:sz w:val="26"/>
          <w:szCs w:val="28"/>
          <w:lang w:val="vi-VN"/>
        </w:rPr>
      </w:pPr>
      <w:r>
        <w:rPr>
          <w:rFonts w:eastAsia="Times New Roman" w:cs="Times New Roman"/>
          <w:bCs/>
          <w:color w:val="000000"/>
          <w:sz w:val="26"/>
          <w:szCs w:val="28"/>
          <w:lang w:val="vi-VN"/>
        </w:rPr>
        <w:t>-</w:t>
      </w:r>
      <w:r w:rsidRPr="009417FC">
        <w:rPr>
          <w:sz w:val="26"/>
          <w:szCs w:val="28"/>
          <w:lang w:val="vi-VN"/>
        </w:rPr>
        <w:t xml:space="preserve"> </w:t>
      </w:r>
      <w:r w:rsidRPr="00E3450A">
        <w:rPr>
          <w:sz w:val="26"/>
          <w:szCs w:val="28"/>
          <w:lang w:val="vi-VN"/>
        </w:rPr>
        <w:t>Tăng cường đổi mới công tác giáo dục, phổ biến pháp luật, tư vấn tâm lý</w:t>
      </w:r>
      <w:r w:rsidRPr="00E3450A">
        <w:rPr>
          <w:sz w:val="26"/>
          <w:szCs w:val="28"/>
        </w:rPr>
        <w:t xml:space="preserve"> cho học sinh</w:t>
      </w:r>
      <w:r>
        <w:rPr>
          <w:sz w:val="26"/>
          <w:szCs w:val="28"/>
          <w:lang w:val="vi-VN"/>
        </w:rPr>
        <w:t>, mỗi học kì 2 buổi.</w:t>
      </w:r>
    </w:p>
    <w:p w:rsidR="009417FC" w:rsidRDefault="009417FC" w:rsidP="00E3450A">
      <w:pPr>
        <w:spacing w:after="0" w:line="360" w:lineRule="exact"/>
        <w:ind w:firstLine="720"/>
        <w:jc w:val="both"/>
        <w:rPr>
          <w:sz w:val="26"/>
          <w:szCs w:val="28"/>
          <w:lang w:val="vi-VN"/>
        </w:rPr>
      </w:pPr>
      <w:r>
        <w:rPr>
          <w:sz w:val="26"/>
          <w:szCs w:val="28"/>
          <w:lang w:val="vi-VN"/>
        </w:rPr>
        <w:t>-</w:t>
      </w:r>
      <w:r w:rsidRPr="009417FC">
        <w:rPr>
          <w:sz w:val="26"/>
          <w:szCs w:val="28"/>
          <w:lang w:val="vi-VN"/>
        </w:rPr>
        <w:t xml:space="preserve"> </w:t>
      </w:r>
      <w:r>
        <w:rPr>
          <w:sz w:val="26"/>
          <w:szCs w:val="28"/>
          <w:lang w:val="vi-VN"/>
        </w:rPr>
        <w:t>T</w:t>
      </w:r>
      <w:r w:rsidRPr="00E3450A">
        <w:rPr>
          <w:sz w:val="26"/>
          <w:szCs w:val="28"/>
          <w:lang w:val="vi-VN"/>
        </w:rPr>
        <w:t>ất cả các phòng học đều có 5 Điều Bác Hồ dạy ở vị trí trang trọng</w:t>
      </w:r>
      <w:r>
        <w:rPr>
          <w:sz w:val="26"/>
          <w:szCs w:val="28"/>
          <w:lang w:val="vi-VN"/>
        </w:rPr>
        <w:t>.</w:t>
      </w:r>
    </w:p>
    <w:p w:rsidR="009417FC" w:rsidRDefault="009417FC" w:rsidP="009417FC">
      <w:pPr>
        <w:spacing w:before="120" w:after="280" w:afterAutospacing="1"/>
        <w:ind w:firstLine="720"/>
        <w:jc w:val="both"/>
        <w:rPr>
          <w:sz w:val="26"/>
          <w:szCs w:val="28"/>
          <w:lang w:val="vi-VN"/>
        </w:rPr>
      </w:pPr>
      <w:r>
        <w:rPr>
          <w:rFonts w:eastAsia="Times New Roman" w:cs="Times New Roman"/>
          <w:bCs/>
          <w:color w:val="000000"/>
          <w:sz w:val="26"/>
          <w:szCs w:val="28"/>
          <w:lang w:val="vi-VN"/>
        </w:rPr>
        <w:t>-</w:t>
      </w:r>
      <w:r w:rsidRPr="009417FC">
        <w:rPr>
          <w:sz w:val="26"/>
          <w:szCs w:val="28"/>
          <w:lang w:val="vi-VN"/>
        </w:rPr>
        <w:t xml:space="preserve"> </w:t>
      </w:r>
      <w:r>
        <w:rPr>
          <w:sz w:val="26"/>
          <w:szCs w:val="28"/>
          <w:lang w:val="vi-VN"/>
        </w:rPr>
        <w:t xml:space="preserve">Tổ chức </w:t>
      </w:r>
      <w:r w:rsidRPr="00E3450A">
        <w:rPr>
          <w:sz w:val="26"/>
          <w:szCs w:val="28"/>
          <w:lang w:val="vi-VN"/>
        </w:rPr>
        <w:t>giáo dục và trang bị cho học sinh các kỹ năng phòng tránh đuối nước, tai nạn giao thông và tai nạn thương tích</w:t>
      </w:r>
      <w:r>
        <w:rPr>
          <w:sz w:val="26"/>
          <w:szCs w:val="28"/>
          <w:lang w:val="vi-VN"/>
        </w:rPr>
        <w:t>, mỗi học kỳ 2 buổi</w:t>
      </w:r>
      <w:r w:rsidRPr="00E3450A">
        <w:rPr>
          <w:sz w:val="26"/>
          <w:szCs w:val="28"/>
          <w:lang w:val="vi-VN"/>
        </w:rPr>
        <w:t>.</w:t>
      </w:r>
    </w:p>
    <w:p w:rsidR="00E1243F" w:rsidRDefault="007C5F46" w:rsidP="00915AAD">
      <w:pPr>
        <w:spacing w:before="120" w:after="100" w:afterAutospacing="1" w:line="360" w:lineRule="exact"/>
        <w:ind w:firstLine="720"/>
        <w:jc w:val="both"/>
        <w:rPr>
          <w:b/>
          <w:sz w:val="26"/>
          <w:szCs w:val="28"/>
          <w:lang w:val="vi-VN"/>
        </w:rPr>
      </w:pPr>
      <w:r>
        <w:rPr>
          <w:b/>
          <w:sz w:val="26"/>
          <w:szCs w:val="28"/>
          <w:lang w:val="vi-VN"/>
        </w:rPr>
        <w:t>1.3</w:t>
      </w:r>
      <w:r w:rsidR="009417FC" w:rsidRPr="00240698">
        <w:rPr>
          <w:b/>
          <w:sz w:val="26"/>
          <w:szCs w:val="28"/>
          <w:lang w:val="vi-VN"/>
        </w:rPr>
        <w:t>.Hạn chế- nguyên nhân</w:t>
      </w:r>
    </w:p>
    <w:p w:rsidR="00240698" w:rsidRPr="00240698" w:rsidRDefault="00E1243F" w:rsidP="00E1243F">
      <w:pPr>
        <w:spacing w:after="0" w:line="360" w:lineRule="exact"/>
        <w:ind w:firstLine="720"/>
        <w:jc w:val="both"/>
        <w:rPr>
          <w:b/>
          <w:sz w:val="26"/>
          <w:szCs w:val="28"/>
          <w:lang w:val="vi-VN"/>
        </w:rPr>
      </w:pPr>
      <w:r>
        <w:rPr>
          <w:b/>
          <w:sz w:val="26"/>
          <w:szCs w:val="28"/>
          <w:lang w:val="vi-VN"/>
        </w:rPr>
        <w:t>Hạn chế</w:t>
      </w:r>
      <w:r w:rsidR="009417FC" w:rsidRPr="00240698">
        <w:rPr>
          <w:b/>
          <w:sz w:val="26"/>
          <w:szCs w:val="28"/>
          <w:lang w:val="vi-VN"/>
        </w:rPr>
        <w:t xml:space="preserve"> </w:t>
      </w:r>
    </w:p>
    <w:p w:rsidR="00240698" w:rsidRDefault="00240698" w:rsidP="00E1243F">
      <w:pPr>
        <w:spacing w:after="0" w:line="360" w:lineRule="exact"/>
        <w:ind w:firstLine="720"/>
        <w:jc w:val="both"/>
        <w:rPr>
          <w:sz w:val="26"/>
          <w:szCs w:val="28"/>
          <w:lang w:val="vi-VN"/>
        </w:rPr>
      </w:pPr>
      <w:r>
        <w:rPr>
          <w:sz w:val="26"/>
          <w:szCs w:val="28"/>
          <w:lang w:val="vi-VN"/>
        </w:rPr>
        <w:t>-</w:t>
      </w:r>
      <w:r w:rsidR="00E1243F">
        <w:rPr>
          <w:sz w:val="26"/>
          <w:szCs w:val="28"/>
          <w:lang w:val="vi-VN"/>
        </w:rPr>
        <w:t>Một số giáo viên chưa chủ động triển khai kế hoạch đến học sinh của lớp, công tác giáo dục ý thức cho học sinh ứng xử văn hóa còn hạn chế. Một số em học sinh chưa chú ý hành vi ứng xử của mình. Lớp học vệ chưa sạch sẽ, học sinh còn để rác không đúng nơi quy định.</w:t>
      </w:r>
    </w:p>
    <w:p w:rsidR="00E1243F" w:rsidRDefault="00E1243F" w:rsidP="00E1243F">
      <w:pPr>
        <w:spacing w:after="0" w:line="360" w:lineRule="exact"/>
        <w:ind w:firstLine="720"/>
        <w:jc w:val="both"/>
        <w:rPr>
          <w:sz w:val="26"/>
          <w:szCs w:val="28"/>
          <w:lang w:val="vi-VN"/>
        </w:rPr>
      </w:pPr>
      <w:r>
        <w:rPr>
          <w:sz w:val="26"/>
          <w:szCs w:val="28"/>
          <w:lang w:val="vi-VN"/>
        </w:rPr>
        <w:t>-Công tác tuyên truyền giáo dục pháp luật chưa tổ chức được những buổi tuyên truyền có hình thức phong phú.</w:t>
      </w:r>
    </w:p>
    <w:p w:rsidR="00E1243F" w:rsidRPr="00240698" w:rsidRDefault="00E1243F" w:rsidP="00E1243F">
      <w:pPr>
        <w:spacing w:after="0" w:line="360" w:lineRule="exact"/>
        <w:ind w:firstLine="720"/>
        <w:jc w:val="both"/>
        <w:rPr>
          <w:sz w:val="26"/>
          <w:szCs w:val="28"/>
          <w:lang w:val="vi-VN"/>
        </w:rPr>
      </w:pPr>
      <w:r>
        <w:rPr>
          <w:sz w:val="26"/>
          <w:szCs w:val="28"/>
          <w:lang w:val="vi-VN"/>
        </w:rPr>
        <w:t>-Công tác tư vấn tâm lí cho học sinh còn gặp khó khăn trong cuộc sống, học tập chưa tốt.</w:t>
      </w:r>
    </w:p>
    <w:p w:rsidR="009417FC" w:rsidRPr="00E1243F" w:rsidRDefault="00E1243F" w:rsidP="00E3450A">
      <w:pPr>
        <w:spacing w:after="0" w:line="360" w:lineRule="exact"/>
        <w:ind w:firstLine="720"/>
        <w:jc w:val="both"/>
        <w:rPr>
          <w:rFonts w:eastAsia="Times New Roman" w:cs="Times New Roman"/>
          <w:b/>
          <w:bCs/>
          <w:color w:val="000000"/>
          <w:sz w:val="26"/>
          <w:szCs w:val="28"/>
          <w:lang w:val="vi-VN"/>
        </w:rPr>
      </w:pPr>
      <w:r w:rsidRPr="00E1243F">
        <w:rPr>
          <w:rFonts w:eastAsia="Times New Roman" w:cs="Times New Roman"/>
          <w:b/>
          <w:bCs/>
          <w:color w:val="000000"/>
          <w:sz w:val="26"/>
          <w:szCs w:val="28"/>
          <w:lang w:val="vi-VN"/>
        </w:rPr>
        <w:t>Nguyên nhân.</w:t>
      </w:r>
    </w:p>
    <w:p w:rsidR="00E1243F" w:rsidRDefault="00E1243F"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-Do một số thày cô chưa tìm hiểu sâu về ý nghĩa và tầm quan trọng của Chỉ thị 1537/CT- BGD&amp;ĐT nên còn coi nhệ công tác tuyên truyền giáo dục.</w:t>
      </w:r>
    </w:p>
    <w:p w:rsidR="00E1243F" w:rsidRDefault="00E1243F"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-Điều kiện CSVC nhà trường đang trong quá trình xây dựng nên còn gặp nhiều khó khăn.</w:t>
      </w:r>
    </w:p>
    <w:p w:rsidR="00E1243F" w:rsidRDefault="00E1243F" w:rsidP="00E3450A">
      <w:pPr>
        <w:spacing w:after="0" w:line="360" w:lineRule="exact"/>
        <w:ind w:firstLine="720"/>
        <w:jc w:val="both"/>
        <w:rPr>
          <w:rFonts w:eastAsia="Times New Roman" w:cs="Times New Roman"/>
          <w:bCs/>
          <w:color w:val="000000"/>
          <w:sz w:val="26"/>
          <w:szCs w:val="28"/>
          <w:lang w:val="vi-VN"/>
        </w:rPr>
      </w:pPr>
      <w:r>
        <w:rPr>
          <w:rFonts w:eastAsia="Times New Roman" w:cs="Times New Roman"/>
          <w:bCs/>
          <w:color w:val="000000"/>
          <w:sz w:val="26"/>
          <w:szCs w:val="28"/>
          <w:lang w:val="vi-VN"/>
        </w:rPr>
        <w:t>-Cán bộ làm công tác tư vấn, phổ biến tuyên truyền chưa được tập huấn đầy đủ.</w:t>
      </w:r>
    </w:p>
    <w:p w:rsidR="00E1243F" w:rsidRDefault="00E1243F" w:rsidP="00E1243F">
      <w:pPr>
        <w:spacing w:after="0" w:line="360" w:lineRule="exact"/>
        <w:jc w:val="both"/>
        <w:rPr>
          <w:rFonts w:eastAsia="Times New Roman" w:cs="Times New Roman"/>
          <w:bCs/>
          <w:color w:val="000000"/>
          <w:sz w:val="26"/>
          <w:szCs w:val="28"/>
          <w:lang w:val="vi-VN"/>
        </w:rPr>
      </w:pPr>
      <w:r>
        <w:rPr>
          <w:rFonts w:eastAsia="Times New Roman" w:cs="Times New Roman"/>
          <w:bCs/>
          <w:color w:val="000000"/>
          <w:sz w:val="26"/>
          <w:szCs w:val="28"/>
          <w:lang w:val="vi-VN"/>
        </w:rPr>
        <w:lastRenderedPageBreak/>
        <w:tab/>
        <w:t>-Đoàn thanh niên, đội thiếu niên chưa có nhiều biện pháp sáng tạo trong triển khai các nội dung của chỉ thị.</w:t>
      </w:r>
    </w:p>
    <w:p w:rsidR="007C5F46" w:rsidRDefault="007C5F46" w:rsidP="00E1243F">
      <w:pPr>
        <w:spacing w:after="0" w:line="360" w:lineRule="exact"/>
        <w:jc w:val="both"/>
        <w:rPr>
          <w:rFonts w:eastAsia="Times New Roman" w:cs="Times New Roman"/>
          <w:b/>
          <w:bCs/>
          <w:color w:val="000000"/>
          <w:sz w:val="26"/>
          <w:szCs w:val="28"/>
          <w:lang w:val="vi-VN"/>
        </w:rPr>
      </w:pPr>
      <w:r>
        <w:rPr>
          <w:rFonts w:eastAsia="Times New Roman" w:cs="Times New Roman"/>
          <w:bCs/>
          <w:color w:val="000000"/>
          <w:sz w:val="26"/>
          <w:szCs w:val="28"/>
          <w:lang w:val="vi-VN"/>
        </w:rPr>
        <w:tab/>
      </w:r>
      <w:r w:rsidRPr="007C5F46">
        <w:rPr>
          <w:rFonts w:eastAsia="Times New Roman" w:cs="Times New Roman"/>
          <w:b/>
          <w:bCs/>
          <w:color w:val="000000"/>
          <w:sz w:val="26"/>
          <w:szCs w:val="28"/>
          <w:lang w:val="vi-VN"/>
        </w:rPr>
        <w:t>2.Nội dung và giải pháp thực hiện năm học 2018-2019</w:t>
      </w:r>
    </w:p>
    <w:p w:rsidR="007C5F46" w:rsidRPr="007C5F46" w:rsidRDefault="007C5F46" w:rsidP="007C5F46">
      <w:pPr>
        <w:spacing w:after="0" w:line="360" w:lineRule="exact"/>
        <w:ind w:firstLine="720"/>
        <w:jc w:val="both"/>
        <w:rPr>
          <w:b/>
          <w:sz w:val="26"/>
          <w:szCs w:val="28"/>
          <w:lang w:val="vi-VN"/>
        </w:rPr>
      </w:pPr>
      <w:r>
        <w:rPr>
          <w:rFonts w:eastAsia="Times New Roman" w:cs="Times New Roman"/>
          <w:b/>
          <w:bCs/>
          <w:color w:val="000000"/>
          <w:sz w:val="26"/>
          <w:szCs w:val="28"/>
          <w:lang w:val="vi-VN"/>
        </w:rPr>
        <w:t>2.1.</w:t>
      </w:r>
      <w:r>
        <w:rPr>
          <w:sz w:val="26"/>
          <w:szCs w:val="28"/>
          <w:lang w:val="vi-VN"/>
        </w:rPr>
        <w:t>Tăng cường vai trò lãnh đạo của chi bộ, của các đoàn thể trong nhà trường</w:t>
      </w:r>
    </w:p>
    <w:p w:rsidR="007C5F46" w:rsidRPr="007C5F46" w:rsidRDefault="007C5F46" w:rsidP="007C5F46">
      <w:pPr>
        <w:spacing w:after="0" w:line="360" w:lineRule="exact"/>
        <w:ind w:firstLine="720"/>
        <w:jc w:val="both"/>
        <w:rPr>
          <w:sz w:val="26"/>
          <w:szCs w:val="28"/>
          <w:lang w:val="vi-VN"/>
        </w:rPr>
      </w:pPr>
      <w:r w:rsidRPr="00E3450A">
        <w:rPr>
          <w:sz w:val="26"/>
          <w:szCs w:val="28"/>
        </w:rPr>
        <w:t xml:space="preserve">Chi bộ nhà trường ra nghị quyết lãnh đạo và triển khai, giao cho chuyên môn xây dựng kế hoạch và triển khai thực hiện. </w:t>
      </w:r>
    </w:p>
    <w:p w:rsidR="00E3450A" w:rsidRPr="00E3450A" w:rsidRDefault="007C5F46" w:rsidP="00E3450A">
      <w:pPr>
        <w:spacing w:after="0" w:line="360" w:lineRule="exact"/>
        <w:ind w:firstLine="720"/>
        <w:jc w:val="both"/>
        <w:rPr>
          <w:rFonts w:eastAsia="Times New Roman" w:cs="Times New Roman"/>
          <w:b/>
          <w:bCs/>
          <w:color w:val="000000"/>
          <w:sz w:val="26"/>
          <w:szCs w:val="28"/>
        </w:rPr>
      </w:pPr>
      <w:r>
        <w:rPr>
          <w:rFonts w:eastAsia="Times New Roman" w:cs="Times New Roman"/>
          <w:b/>
          <w:bCs/>
          <w:color w:val="000000"/>
          <w:sz w:val="26"/>
          <w:szCs w:val="28"/>
          <w:lang w:val="vi-VN"/>
        </w:rPr>
        <w:t>2.</w:t>
      </w:r>
      <w:r w:rsidR="00E3450A" w:rsidRPr="00E3450A">
        <w:rPr>
          <w:rFonts w:eastAsia="Times New Roman" w:cs="Times New Roman"/>
          <w:b/>
          <w:bCs/>
          <w:color w:val="000000"/>
          <w:sz w:val="26"/>
          <w:szCs w:val="28"/>
        </w:rPr>
        <w:t>1.</w:t>
      </w:r>
      <w:r w:rsidR="00E3450A">
        <w:rPr>
          <w:rFonts w:eastAsia="Times New Roman" w:cs="Times New Roman"/>
          <w:b/>
          <w:bCs/>
          <w:color w:val="000000"/>
          <w:sz w:val="26"/>
          <w:szCs w:val="28"/>
        </w:rPr>
        <w:t>Công tác t</w:t>
      </w:r>
      <w:r w:rsidR="00E3450A" w:rsidRPr="00E3450A">
        <w:rPr>
          <w:rFonts w:eastAsia="Times New Roman" w:cs="Times New Roman"/>
          <w:b/>
          <w:bCs/>
          <w:color w:val="000000"/>
          <w:sz w:val="26"/>
          <w:szCs w:val="28"/>
        </w:rPr>
        <w:t>uyên truyền</w:t>
      </w:r>
    </w:p>
    <w:p w:rsidR="00E3450A" w:rsidRPr="00E3450A" w:rsidRDefault="00E3450A" w:rsidP="00E3450A">
      <w:pPr>
        <w:spacing w:after="0" w:line="360" w:lineRule="exact"/>
        <w:ind w:firstLine="720"/>
        <w:jc w:val="both"/>
        <w:rPr>
          <w:rFonts w:eastAsia="Times New Roman" w:cs="Times New Roman"/>
          <w:b/>
          <w:bCs/>
          <w:color w:val="000000"/>
          <w:sz w:val="26"/>
          <w:szCs w:val="28"/>
        </w:rPr>
      </w:pPr>
      <w:r w:rsidRPr="00E3450A">
        <w:rPr>
          <w:sz w:val="26"/>
          <w:szCs w:val="28"/>
        </w:rPr>
        <w:t>-</w:t>
      </w:r>
      <w:r w:rsidR="007C5F46">
        <w:rPr>
          <w:sz w:val="26"/>
          <w:szCs w:val="28"/>
          <w:lang w:val="vi-VN"/>
        </w:rPr>
        <w:t>Quán triệt đầy đủ tinh thần của Chỉ thị đến toàn thể CBGV, các tổ chức trong nhà trường, tiếp tục đẩy mạnh g</w:t>
      </w:r>
      <w:r w:rsidRPr="00E3450A">
        <w:rPr>
          <w:sz w:val="26"/>
          <w:szCs w:val="28"/>
          <w:lang w:val="vi-VN"/>
        </w:rPr>
        <w:t>iáo dục tinh thần yêu nước, lòng tự hào dân tộc cho học sinh, sinh viên, Đội Thiếu niên Tiền phong Hồ Chí Minh, Đoàn Thanh niên Cộng sản Hồ Chí Minh, Hội Sinh viên và các tổ chức đoàn thể khác trong các cơ sở giáo dục, đào tạo tổ chức cho học sinh, sinh viên tập hát Quốc ca</w:t>
      </w:r>
      <w:r w:rsidRPr="00E3450A">
        <w:rPr>
          <w:sz w:val="26"/>
          <w:szCs w:val="28"/>
        </w:rPr>
        <w:t>.</w:t>
      </w:r>
    </w:p>
    <w:p w:rsidR="00E3450A" w:rsidRPr="00E3450A" w:rsidRDefault="00E3450A" w:rsidP="007C5F46">
      <w:pPr>
        <w:spacing w:after="0" w:line="360" w:lineRule="exact"/>
        <w:ind w:firstLine="720"/>
        <w:jc w:val="both"/>
        <w:rPr>
          <w:sz w:val="26"/>
          <w:szCs w:val="28"/>
        </w:rPr>
      </w:pPr>
      <w:r>
        <w:rPr>
          <w:sz w:val="26"/>
          <w:szCs w:val="28"/>
        </w:rPr>
        <w:t>-</w:t>
      </w:r>
      <w:r w:rsidR="007C5F46">
        <w:rPr>
          <w:sz w:val="26"/>
          <w:szCs w:val="28"/>
          <w:lang w:val="vi-VN"/>
        </w:rPr>
        <w:t>P</w:t>
      </w:r>
      <w:r w:rsidRPr="00E3450A">
        <w:rPr>
          <w:sz w:val="26"/>
          <w:szCs w:val="28"/>
          <w:lang w:val="vi-VN"/>
        </w:rPr>
        <w:t>hổ biến Chỉ thị đến toàn thể cán bộ, nhà giáo, tăng cường vai trò giáo viên chủ nhiệm, giáo viên tổng phụ trách độ</w:t>
      </w:r>
      <w:r w:rsidR="007C5F46">
        <w:rPr>
          <w:sz w:val="26"/>
          <w:szCs w:val="28"/>
          <w:lang w:val="vi-VN"/>
        </w:rPr>
        <w:t>i, tăng cường và đổi mới các hình thức tuyên truyền đảm bảo nội dung và hình thức phong phú tránh đơn điệu.</w:t>
      </w:r>
    </w:p>
    <w:p w:rsidR="00E3450A" w:rsidRPr="00E3450A" w:rsidRDefault="00E3450A" w:rsidP="007C5F46">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w:t>
      </w:r>
      <w:r w:rsidRPr="00E3450A">
        <w:rPr>
          <w:rFonts w:eastAsia="Times New Roman" w:cs="Times New Roman"/>
          <w:bCs/>
          <w:color w:val="000000"/>
          <w:sz w:val="26"/>
          <w:szCs w:val="28"/>
        </w:rPr>
        <w:t>          </w:t>
      </w:r>
      <w:r w:rsidR="007C5F46">
        <w:rPr>
          <w:rFonts w:eastAsia="Times New Roman" w:cs="Times New Roman"/>
          <w:bCs/>
          <w:color w:val="000000"/>
          <w:sz w:val="26"/>
          <w:szCs w:val="28"/>
          <w:lang w:val="vi-VN"/>
        </w:rPr>
        <w:t>-</w:t>
      </w:r>
      <w:r w:rsidRPr="00E3450A">
        <w:rPr>
          <w:rFonts w:eastAsia="Times New Roman" w:cs="Times New Roman"/>
          <w:bCs/>
          <w:color w:val="000000"/>
          <w:sz w:val="26"/>
          <w:szCs w:val="28"/>
        </w:rPr>
        <w:t>Triển khai Chỉ thị 1537/CT-BGD&amp;ĐT, các văn bản hướng dẫn của SGD&amp;ĐT Hải Dương, PGD&amp;ĐT Bình Giang, Kế hoạch đến toàn thể CBGV, NV trong trường thông qua các cuộ họp hàng tháng, các Hội nghị...</w:t>
      </w:r>
    </w:p>
    <w:p w:rsidR="00E3450A" w:rsidRPr="00E3450A" w:rsidRDefault="00E3450A" w:rsidP="00E3450A">
      <w:pPr>
        <w:spacing w:after="0" w:line="360" w:lineRule="exact"/>
        <w:ind w:firstLine="720"/>
        <w:jc w:val="both"/>
        <w:rPr>
          <w:rFonts w:eastAsia="Times New Roman" w:cs="Times New Roman"/>
          <w:b/>
          <w:bCs/>
          <w:color w:val="000000"/>
          <w:sz w:val="26"/>
          <w:szCs w:val="28"/>
        </w:rPr>
      </w:pPr>
      <w:r w:rsidRPr="00E3450A">
        <w:rPr>
          <w:rFonts w:eastAsia="Times New Roman" w:cs="Times New Roman"/>
          <w:b/>
          <w:bCs/>
          <w:color w:val="000000"/>
          <w:sz w:val="26"/>
          <w:szCs w:val="28"/>
        </w:rPr>
        <w:t>Đối với học sinh</w:t>
      </w:r>
    </w:p>
    <w:p w:rsidR="00E3450A" w:rsidRPr="00E3450A" w:rsidRDefault="00E3450A" w:rsidP="00E3450A">
      <w:pPr>
        <w:spacing w:after="0" w:line="360" w:lineRule="exact"/>
        <w:ind w:firstLine="720"/>
        <w:jc w:val="both"/>
        <w:rPr>
          <w:rFonts w:eastAsia="Times New Roman" w:cs="Times New Roman"/>
          <w:color w:val="000000"/>
          <w:sz w:val="26"/>
          <w:szCs w:val="28"/>
        </w:rPr>
      </w:pPr>
      <w:r w:rsidRPr="00E3450A">
        <w:rPr>
          <w:rFonts w:eastAsia="Times New Roman" w:cs="Times New Roman"/>
          <w:color w:val="000000"/>
          <w:sz w:val="26"/>
          <w:szCs w:val="28"/>
        </w:rPr>
        <w:t>GVCN lớp thông qua sinh hoạt lớp, sinh hoạt đội, qua các hoạt động trải nghiệm sáng tạo, giáo viên chủ nhiệm giúp học sinh hiểu và nhận thức về việc tăng cường và nâng cao hiệu quả một số hoạt động giáo dục cho học sinh trong nhà trường.</w:t>
      </w:r>
    </w:p>
    <w:p w:rsidR="00E3450A" w:rsidRPr="00E3450A" w:rsidRDefault="00E3450A" w:rsidP="00E3450A">
      <w:pPr>
        <w:spacing w:before="120" w:after="280" w:afterAutospacing="1"/>
        <w:ind w:firstLine="720"/>
        <w:jc w:val="both"/>
        <w:rPr>
          <w:b/>
          <w:sz w:val="26"/>
          <w:szCs w:val="28"/>
        </w:rPr>
      </w:pPr>
      <w:r w:rsidRPr="00E3450A">
        <w:rPr>
          <w:sz w:val="26"/>
          <w:szCs w:val="28"/>
          <w:lang w:val="vi-VN"/>
        </w:rPr>
        <w:t xml:space="preserve">Đoàn Thanh niên Cộng sản Hồ Chí Minh, </w:t>
      </w:r>
      <w:r w:rsidRPr="00E3450A">
        <w:rPr>
          <w:sz w:val="26"/>
          <w:szCs w:val="28"/>
        </w:rPr>
        <w:t xml:space="preserve">BCH liên đội </w:t>
      </w:r>
      <w:r w:rsidRPr="00E3450A">
        <w:rPr>
          <w:sz w:val="26"/>
          <w:szCs w:val="28"/>
          <w:lang w:val="vi-VN"/>
        </w:rPr>
        <w:t xml:space="preserve">Đội </w:t>
      </w:r>
      <w:r w:rsidRPr="00E3450A">
        <w:rPr>
          <w:sz w:val="26"/>
          <w:szCs w:val="28"/>
        </w:rPr>
        <w:t>đóng vai trò nòng cốt</w:t>
      </w:r>
      <w:r w:rsidRPr="00E3450A">
        <w:rPr>
          <w:b/>
          <w:sz w:val="26"/>
          <w:szCs w:val="28"/>
        </w:rPr>
        <w:t xml:space="preserve"> </w:t>
      </w:r>
      <w:r w:rsidRPr="00E3450A">
        <w:rPr>
          <w:sz w:val="26"/>
          <w:szCs w:val="28"/>
        </w:rPr>
        <w:t>trong công tác tuyên truyền</w:t>
      </w:r>
      <w:r w:rsidRPr="00E3450A">
        <w:rPr>
          <w:b/>
          <w:sz w:val="26"/>
          <w:szCs w:val="28"/>
        </w:rPr>
        <w:t xml:space="preserve"> </w:t>
      </w:r>
      <w:r w:rsidRPr="00E3450A">
        <w:rPr>
          <w:rFonts w:eastAsia="Times New Roman" w:cs="Times New Roman"/>
          <w:color w:val="000000"/>
          <w:sz w:val="26"/>
          <w:szCs w:val="28"/>
        </w:rPr>
        <w:t>thông qua bản tin trên website, phát thanh măng non tuyên truyền học sinh thực hiện kế hoạch “</w:t>
      </w:r>
      <w:r w:rsidRPr="00E3450A">
        <w:rPr>
          <w:rFonts w:eastAsia="Times New Roman" w:cs="Times New Roman"/>
          <w:i/>
          <w:color w:val="000000"/>
          <w:sz w:val="26"/>
          <w:szCs w:val="28"/>
        </w:rPr>
        <w:t>Về việc tăng cường và nâng cao hiệu quả một số hoạt động giáo dục cho học sinh, sinh viên trong các cơ sở giáo dục, đào tạo</w:t>
      </w:r>
      <w:r w:rsidRPr="00E3450A">
        <w:rPr>
          <w:rFonts w:eastAsia="Times New Roman" w:cs="Times New Roman"/>
          <w:color w:val="000000"/>
          <w:sz w:val="26"/>
          <w:szCs w:val="28"/>
        </w:rPr>
        <w:t>”.</w:t>
      </w:r>
    </w:p>
    <w:p w:rsidR="00E3450A" w:rsidRPr="00E3450A" w:rsidRDefault="00E3450A" w:rsidP="00E3450A">
      <w:pPr>
        <w:spacing w:before="120" w:after="280" w:afterAutospacing="1"/>
        <w:ind w:firstLine="720"/>
        <w:jc w:val="both"/>
        <w:rPr>
          <w:b/>
          <w:sz w:val="26"/>
          <w:szCs w:val="28"/>
        </w:rPr>
      </w:pPr>
      <w:r w:rsidRPr="00E3450A">
        <w:rPr>
          <w:b/>
          <w:sz w:val="26"/>
          <w:szCs w:val="28"/>
        </w:rPr>
        <w:t>2.Nội dung và biện pháp</w:t>
      </w:r>
    </w:p>
    <w:p w:rsidR="00E3450A" w:rsidRPr="00E3450A" w:rsidRDefault="00E3450A" w:rsidP="00E3450A">
      <w:pPr>
        <w:spacing w:before="120" w:after="280" w:afterAutospacing="1"/>
        <w:ind w:firstLine="720"/>
        <w:jc w:val="both"/>
        <w:rPr>
          <w:sz w:val="26"/>
          <w:szCs w:val="28"/>
        </w:rPr>
      </w:pPr>
      <w:r w:rsidRPr="00E3450A">
        <w:rPr>
          <w:sz w:val="26"/>
          <w:szCs w:val="28"/>
          <w:lang w:val="vi-VN"/>
        </w:rPr>
        <w:t>1. Tại Lễ chào Cờ Tổ quốc ở</w:t>
      </w:r>
      <w:r w:rsidRPr="00E3450A">
        <w:rPr>
          <w:sz w:val="26"/>
          <w:szCs w:val="28"/>
        </w:rPr>
        <w:t xml:space="preserve"> nhà trường các buổi sáng thứ 2 và các ngày Lễ</w:t>
      </w:r>
      <w:r w:rsidRPr="00E3450A">
        <w:rPr>
          <w:sz w:val="26"/>
          <w:szCs w:val="28"/>
          <w:lang w:val="vi-VN"/>
        </w:rPr>
        <w:t>, toàn thể cán bộ, nhà giáo, học sinh, sinh viên hát Quốc ca.</w:t>
      </w:r>
      <w:r w:rsidRPr="00E3450A">
        <w:rPr>
          <w:sz w:val="26"/>
          <w:szCs w:val="28"/>
        </w:rPr>
        <w:t xml:space="preserve"> Đ</w:t>
      </w:r>
      <w:r w:rsidRPr="00E3450A">
        <w:rPr>
          <w:sz w:val="26"/>
          <w:szCs w:val="28"/>
          <w:lang w:val="vi-VN"/>
        </w:rPr>
        <w:t xml:space="preserve">ảm bảo 100% học sinh hát đúng nhạc và lời Quốc ca. </w:t>
      </w:r>
      <w:r w:rsidR="00DC7314">
        <w:rPr>
          <w:sz w:val="26"/>
          <w:szCs w:val="28"/>
          <w:lang w:val="vi-VN"/>
        </w:rPr>
        <w:t>Tổng phụ trách đội đẩm nhận vai trò tổ chức tốt các buổi chào cờ. Phó hiệu trưởng trực tiếp tổ chức trong các ngày Lễ lớn.</w:t>
      </w:r>
    </w:p>
    <w:p w:rsidR="00E3450A" w:rsidRPr="00E3450A" w:rsidRDefault="00E3450A" w:rsidP="00E3450A">
      <w:pPr>
        <w:spacing w:before="120" w:after="280" w:afterAutospacing="1"/>
        <w:ind w:firstLine="720"/>
        <w:jc w:val="both"/>
        <w:rPr>
          <w:sz w:val="26"/>
          <w:szCs w:val="28"/>
        </w:rPr>
      </w:pPr>
      <w:r w:rsidRPr="00E3450A">
        <w:rPr>
          <w:sz w:val="26"/>
          <w:szCs w:val="28"/>
          <w:lang w:val="vi-VN"/>
        </w:rPr>
        <w:t xml:space="preserve">2. Tiếp tục thực hiện các nội dung xây dựng trường học thân thiện, học sinh tích cực trở thành các hoạt động thường xuyên trong các nhà trường. </w:t>
      </w:r>
      <w:r w:rsidR="00DC7314">
        <w:rPr>
          <w:sz w:val="26"/>
          <w:szCs w:val="28"/>
          <w:lang w:val="vi-VN"/>
        </w:rPr>
        <w:t>Đoàn thanh niên phố hợp với GVCN lớp t</w:t>
      </w:r>
      <w:r w:rsidRPr="00E3450A">
        <w:rPr>
          <w:sz w:val="26"/>
          <w:szCs w:val="28"/>
          <w:lang w:val="vi-VN"/>
        </w:rPr>
        <w:t>ổ chức cho học sinh, trực nhật lớp, chăm sóc cây xanh, khuôn viên, giữ gìn cảnh quan, vệ sinh môi trường, phòng họ</w:t>
      </w:r>
      <w:r w:rsidR="007C5F46">
        <w:rPr>
          <w:sz w:val="26"/>
          <w:szCs w:val="28"/>
          <w:lang w:val="vi-VN"/>
        </w:rPr>
        <w:t xml:space="preserve">c </w:t>
      </w:r>
      <w:r w:rsidRPr="00E3450A">
        <w:rPr>
          <w:sz w:val="26"/>
          <w:szCs w:val="28"/>
          <w:lang w:val="vi-VN"/>
        </w:rPr>
        <w:t xml:space="preserve">xanh - sạch - đẹp - thân thiện - văn minh; tổ chức cho học sinh thường xuyên tham gia các hoạt động lao động tập thể phù hợp với từng lứa tuổi và điều kiện của từng địa phương nhằm hình thành ý thức </w:t>
      </w:r>
      <w:r w:rsidRPr="00E3450A">
        <w:rPr>
          <w:sz w:val="26"/>
          <w:szCs w:val="28"/>
          <w:lang w:val="vi-VN"/>
        </w:rPr>
        <w:lastRenderedPageBreak/>
        <w:t>bảo vệ môi trường, giáo dục tình yêu lao động, tinh thần tự nguyện và chia sẻ vì cộng đồng.</w:t>
      </w:r>
    </w:p>
    <w:p w:rsidR="00E3450A" w:rsidRPr="00DC7314" w:rsidRDefault="00E3450A" w:rsidP="00E3450A">
      <w:pPr>
        <w:spacing w:before="120" w:after="280" w:afterAutospacing="1"/>
        <w:ind w:firstLine="720"/>
        <w:jc w:val="both"/>
        <w:rPr>
          <w:sz w:val="26"/>
          <w:szCs w:val="28"/>
          <w:lang w:val="vi-VN"/>
        </w:rPr>
      </w:pPr>
      <w:r w:rsidRPr="00E3450A">
        <w:rPr>
          <w:sz w:val="26"/>
          <w:szCs w:val="28"/>
          <w:lang w:val="vi-VN"/>
        </w:rPr>
        <w:t xml:space="preserve">3. </w:t>
      </w:r>
      <w:r w:rsidRPr="00E3450A">
        <w:rPr>
          <w:sz w:val="26"/>
          <w:szCs w:val="28"/>
        </w:rPr>
        <w:t>Nhà trường</w:t>
      </w:r>
      <w:r w:rsidR="00DC7314">
        <w:rPr>
          <w:sz w:val="26"/>
          <w:szCs w:val="28"/>
          <w:lang w:val="vi-VN"/>
        </w:rPr>
        <w:t>, các tổ chức GVCN</w:t>
      </w:r>
      <w:r w:rsidRPr="00E3450A">
        <w:rPr>
          <w:sz w:val="26"/>
          <w:szCs w:val="28"/>
        </w:rPr>
        <w:t xml:space="preserve"> tiếp tục </w:t>
      </w:r>
      <w:r w:rsidR="00DC7314">
        <w:rPr>
          <w:sz w:val="26"/>
          <w:szCs w:val="28"/>
          <w:lang w:val="vi-VN"/>
        </w:rPr>
        <w:t xml:space="preserve">triển khai đến </w:t>
      </w:r>
      <w:r w:rsidRPr="00E3450A">
        <w:rPr>
          <w:sz w:val="26"/>
          <w:szCs w:val="28"/>
        </w:rPr>
        <w:t xml:space="preserve">CBGV, nhân viên, học sinh </w:t>
      </w:r>
      <w:r w:rsidRPr="00E3450A">
        <w:rPr>
          <w:sz w:val="26"/>
          <w:szCs w:val="28"/>
          <w:lang w:val="vi-VN"/>
        </w:rPr>
        <w:t>quy tắc ứng xử văn hóa trong nhà trường, quy định cụ thể mối quan hệ, ứng xử đúng mực, thân thiện giữa các cán bộ, nhà giáo và họ</w:t>
      </w:r>
      <w:r w:rsidR="00DC7314">
        <w:rPr>
          <w:sz w:val="26"/>
          <w:szCs w:val="28"/>
          <w:lang w:val="vi-VN"/>
        </w:rPr>
        <w:t>c sinh, sinh viên</w:t>
      </w:r>
      <w:r w:rsidRPr="00E3450A">
        <w:rPr>
          <w:sz w:val="26"/>
          <w:szCs w:val="28"/>
        </w:rPr>
        <w:t xml:space="preserve"> và triển khai thực hiện đến toàn thể cán bộ giáo viên học sinh.</w:t>
      </w:r>
      <w:r w:rsidR="00DC7314">
        <w:rPr>
          <w:sz w:val="26"/>
          <w:szCs w:val="28"/>
          <w:lang w:val="vi-VN"/>
        </w:rPr>
        <w:t xml:space="preserve"> GVCN đóng vai trò nòng cốt phối hợp với GVBM trong hướng dẫn học sinh thực hiện, điều chỉnh tốt các mối quan hệ giữa học sinh- thày cô, học sinh- học sinh và học sinh với người lớn tuổi.</w:t>
      </w:r>
    </w:p>
    <w:p w:rsidR="00E3450A" w:rsidRPr="00E3450A" w:rsidRDefault="00DC7314" w:rsidP="00E3450A">
      <w:pPr>
        <w:spacing w:before="120" w:after="280" w:afterAutospacing="1"/>
        <w:ind w:firstLine="720"/>
        <w:jc w:val="both"/>
        <w:rPr>
          <w:sz w:val="26"/>
          <w:szCs w:val="28"/>
        </w:rPr>
      </w:pPr>
      <w:r>
        <w:rPr>
          <w:sz w:val="26"/>
          <w:szCs w:val="28"/>
          <w:lang w:val="vi-VN"/>
        </w:rPr>
        <w:t xml:space="preserve">GV phụ trách tư vấn tâm lí, phụ trách các hoạt động trải nghiệm sáng tổ chức tốt các buổi nói chuyện tư vấn tâm lí và tổ chức TNST bằng nhiều nội dung và hình thức phong phú </w:t>
      </w:r>
      <w:r w:rsidR="00E3450A" w:rsidRPr="00E3450A">
        <w:rPr>
          <w:sz w:val="26"/>
          <w:szCs w:val="28"/>
          <w:lang w:val="vi-VN"/>
        </w:rPr>
        <w:t>đảm bảo hiệu quả các hoạt động ngoại khóa tập thể có tính cộng đồng - xã hội để học sinh, sinh viên được hoạt động trải nghiệm thực tế, góp phần giáo dục nhân cách, kỹ năng sống và định hướng thẩm mỹ lành mạnh cho học sinh, sinh viên.</w:t>
      </w:r>
    </w:p>
    <w:p w:rsidR="00E3450A" w:rsidRPr="00E3450A" w:rsidRDefault="00E3450A" w:rsidP="00E3450A">
      <w:pPr>
        <w:spacing w:before="120" w:after="280" w:afterAutospacing="1"/>
        <w:ind w:firstLine="720"/>
        <w:jc w:val="both"/>
        <w:rPr>
          <w:sz w:val="26"/>
          <w:szCs w:val="28"/>
        </w:rPr>
      </w:pPr>
      <w:r w:rsidRPr="00E3450A">
        <w:rPr>
          <w:sz w:val="26"/>
          <w:szCs w:val="28"/>
          <w:lang w:val="vi-VN"/>
        </w:rPr>
        <w:t xml:space="preserve">4. </w:t>
      </w:r>
      <w:r w:rsidRPr="00E3450A">
        <w:rPr>
          <w:sz w:val="26"/>
          <w:szCs w:val="28"/>
        </w:rPr>
        <w:t>T</w:t>
      </w:r>
      <w:r w:rsidRPr="00E3450A">
        <w:rPr>
          <w:sz w:val="26"/>
          <w:szCs w:val="28"/>
          <w:lang w:val="vi-VN"/>
        </w:rPr>
        <w:t>hường xuyên giáo dục học sinh thực hiện 5 Điều Bác Hồ dạy thiếu niên, nhi đồng; ở tất cả các phòng học đều có 5 Điều Bác Hồ dạy ở vị trí trang trọng để nhắc nhở học sinh hiểu, ghi nhớ và làm theo.</w:t>
      </w:r>
    </w:p>
    <w:p w:rsidR="00E3450A" w:rsidRPr="00E3450A" w:rsidRDefault="00E3450A" w:rsidP="00E3450A">
      <w:pPr>
        <w:spacing w:before="120" w:after="280" w:afterAutospacing="1"/>
        <w:ind w:firstLine="720"/>
        <w:jc w:val="both"/>
        <w:rPr>
          <w:sz w:val="26"/>
          <w:szCs w:val="28"/>
        </w:rPr>
      </w:pPr>
      <w:r w:rsidRPr="00E3450A">
        <w:rPr>
          <w:sz w:val="26"/>
          <w:szCs w:val="28"/>
          <w:lang w:val="vi-VN"/>
        </w:rPr>
        <w:t>Duy trì nền nếp tập thể dục buổi sáng, tập thể dục giữa giờ vào tất cả các ngày học chính khóa; sử dụng các bài tập thể dục buổi sáng và giữa giờ hiện có hoặc biên soạn mới phù hợp với độ tuổi của học sinh.</w:t>
      </w:r>
    </w:p>
    <w:p w:rsidR="00E3450A" w:rsidRPr="00E3450A" w:rsidRDefault="00E3450A" w:rsidP="00E3450A">
      <w:pPr>
        <w:spacing w:before="120" w:after="280" w:afterAutospacing="1"/>
        <w:ind w:firstLine="720"/>
        <w:jc w:val="both"/>
        <w:rPr>
          <w:sz w:val="26"/>
          <w:szCs w:val="28"/>
        </w:rPr>
      </w:pPr>
      <w:r w:rsidRPr="00E3450A">
        <w:rPr>
          <w:sz w:val="26"/>
          <w:szCs w:val="28"/>
          <w:lang w:val="vi-VN"/>
        </w:rPr>
        <w:t xml:space="preserve">5. </w:t>
      </w:r>
      <w:r w:rsidRPr="00E3450A">
        <w:rPr>
          <w:sz w:val="26"/>
          <w:szCs w:val="28"/>
        </w:rPr>
        <w:t xml:space="preserve">Nhà trường xây dựng kế hoạch phổ biến tuyên truyền về giáo dục đạo đức Pháp luật cho CBGV, nhân viên, học sinh. </w:t>
      </w:r>
      <w:r w:rsidRPr="00E3450A">
        <w:rPr>
          <w:sz w:val="26"/>
          <w:szCs w:val="28"/>
          <w:lang w:val="vi-VN"/>
        </w:rPr>
        <w:t>Tăng cường đổi mới công tác giáo dục, phổ biến pháp luật, tư vấn tâm lý</w:t>
      </w:r>
      <w:r w:rsidRPr="00E3450A">
        <w:rPr>
          <w:sz w:val="26"/>
          <w:szCs w:val="28"/>
        </w:rPr>
        <w:t xml:space="preserve"> cho học sinh</w:t>
      </w:r>
      <w:r w:rsidRPr="00E3450A">
        <w:rPr>
          <w:sz w:val="26"/>
          <w:szCs w:val="28"/>
          <w:lang w:val="vi-VN"/>
        </w:rPr>
        <w:t>, bồi dưỡng chuyên môn, nghiệp vụ nhằm hỗ trợ và giáo dục cho toàn thể cán bộ, giáo viên, học sinh, ý thức tôn trọng và chấp hành pháp luật, thực hiện văn hóa giao thông; trang bị các kỹ năng ứng xử phù hợp, không để xảy ra bạo lực trong nhà trường; đảm bảo an toàn về thể chất, tinh thần và tài sản của cán bộ, nhà giáo và học sinh, sinh viên, đặc biệt là đối với các học sinh</w:t>
      </w:r>
      <w:r w:rsidRPr="00E3450A">
        <w:rPr>
          <w:sz w:val="26"/>
          <w:szCs w:val="28"/>
        </w:rPr>
        <w:t xml:space="preserve"> </w:t>
      </w:r>
      <w:r w:rsidRPr="00E3450A">
        <w:rPr>
          <w:sz w:val="26"/>
          <w:szCs w:val="28"/>
          <w:lang w:val="vi-VN"/>
        </w:rPr>
        <w:t>nữ.</w:t>
      </w:r>
    </w:p>
    <w:p w:rsidR="00E3450A" w:rsidRPr="00E3450A" w:rsidRDefault="00E3450A" w:rsidP="00E3450A">
      <w:pPr>
        <w:spacing w:before="120" w:after="280" w:afterAutospacing="1"/>
        <w:ind w:firstLine="720"/>
        <w:jc w:val="both"/>
        <w:rPr>
          <w:sz w:val="26"/>
          <w:szCs w:val="28"/>
        </w:rPr>
      </w:pPr>
      <w:r w:rsidRPr="00E3450A">
        <w:rPr>
          <w:sz w:val="26"/>
          <w:szCs w:val="28"/>
          <w:lang w:val="vi-VN"/>
        </w:rPr>
        <w:t>6. Tăng cường tuyên truyền, giáo dục và trang bị cho học sinh các kỹ năng phòng tránh đuối nước, tai nạn giao thông và tai nạn thương tích.</w:t>
      </w:r>
    </w:p>
    <w:p w:rsidR="00E3450A" w:rsidRPr="00E3450A" w:rsidRDefault="00E3450A" w:rsidP="00E3450A">
      <w:pPr>
        <w:spacing w:before="120" w:after="280" w:afterAutospacing="1"/>
        <w:ind w:firstLine="720"/>
        <w:jc w:val="both"/>
        <w:rPr>
          <w:sz w:val="26"/>
          <w:szCs w:val="28"/>
        </w:rPr>
      </w:pPr>
      <w:r w:rsidRPr="00E3450A">
        <w:rPr>
          <w:sz w:val="26"/>
          <w:szCs w:val="28"/>
          <w:lang w:val="vi-VN"/>
        </w:rPr>
        <w:t xml:space="preserve">7. Về tổ chức mặc đồng phục của học sinh: </w:t>
      </w:r>
      <w:r w:rsidRPr="00E3450A">
        <w:rPr>
          <w:sz w:val="26"/>
          <w:szCs w:val="28"/>
        </w:rPr>
        <w:t xml:space="preserve">Để đảm bảo nền nếp hoạt động cho các em học sinh tại nhà trường, giáo dục tính thẩm mĩ, và tránh hiện tượng phân biệt đối tượng học sinh giàu ngheo nhà trường quy định về thực hiện đồng phục đơn giản về mẫu mã, tạo điều kiện </w:t>
      </w:r>
      <w:r w:rsidRPr="00E3450A">
        <w:rPr>
          <w:sz w:val="26"/>
          <w:szCs w:val="28"/>
          <w:lang w:val="vi-VN"/>
        </w:rPr>
        <w:t>để gia đình học sinh tự may, sắm; Không thay đổi quy định đồng phục để thực hiện tiết kiệm, tránh lãng phí.</w:t>
      </w:r>
    </w:p>
    <w:p w:rsidR="00E3450A" w:rsidRPr="00E3450A" w:rsidRDefault="00E3450A" w:rsidP="00E3450A">
      <w:pPr>
        <w:spacing w:before="120" w:after="280" w:afterAutospacing="1"/>
        <w:ind w:firstLine="720"/>
        <w:jc w:val="both"/>
        <w:rPr>
          <w:sz w:val="26"/>
          <w:szCs w:val="28"/>
        </w:rPr>
      </w:pPr>
      <w:r w:rsidRPr="00E3450A">
        <w:rPr>
          <w:sz w:val="26"/>
          <w:szCs w:val="28"/>
          <w:lang w:val="vi-VN"/>
        </w:rPr>
        <w:t xml:space="preserve">8. Thực hiện nghiêm túc phong trào thi đua làm theo lời Bác Hồ dạy: “Dù khó khăn đến đâu cũng phải tiếp tục thi đua dạy tốt và học tốt”. Phát huy tính gương mẫu, </w:t>
      </w:r>
      <w:r w:rsidRPr="00E3450A">
        <w:rPr>
          <w:sz w:val="26"/>
          <w:szCs w:val="28"/>
          <w:lang w:val="vi-VN"/>
        </w:rPr>
        <w:lastRenderedPageBreak/>
        <w:t>tinh thần tự học, sáng tạo của cán bộ, nhà giáo; Đảm bảo kỷ cương trong nhà trường, khơi dậy và phát huy tinh thần trách nhiệm, tình thương của thầy giáo, cô giáo đối với học trò.</w:t>
      </w:r>
    </w:p>
    <w:p w:rsidR="00E3450A" w:rsidRPr="00E3450A" w:rsidRDefault="00E3450A" w:rsidP="00E3450A">
      <w:pPr>
        <w:spacing w:after="0" w:line="360" w:lineRule="exact"/>
        <w:ind w:firstLine="720"/>
        <w:jc w:val="both"/>
        <w:rPr>
          <w:rFonts w:eastAsia="Times New Roman" w:cs="Times New Roman"/>
          <w:color w:val="000000"/>
          <w:sz w:val="26"/>
          <w:szCs w:val="28"/>
        </w:rPr>
      </w:pPr>
      <w:r w:rsidRPr="00E3450A">
        <w:rPr>
          <w:rFonts w:eastAsia="Times New Roman" w:cs="Times New Roman"/>
          <w:b/>
          <w:bCs/>
          <w:color w:val="000000"/>
          <w:sz w:val="26"/>
          <w:szCs w:val="28"/>
        </w:rPr>
        <w:t>V. Tổ chức thực hiện</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 Các tổ chức trong nhà trường, Tổ bộ môn phối hợp với Tổ công đoàn bộ phận thực hiện “</w:t>
      </w:r>
      <w:r w:rsidRPr="00E3450A">
        <w:rPr>
          <w:rFonts w:eastAsia="Times New Roman" w:cs="Times New Roman"/>
          <w:i/>
          <w:iCs/>
          <w:color w:val="000000"/>
          <w:sz w:val="26"/>
          <w:szCs w:val="28"/>
        </w:rPr>
        <w:t>Tăng cường và nâng cao hiệu quả một số hoạt động giáo dục cho học sinh trong các cơ sở giáo dục, đào tạo</w:t>
      </w:r>
      <w:r w:rsidRPr="00E3450A">
        <w:rPr>
          <w:rFonts w:eastAsia="Times New Roman" w:cs="Times New Roman"/>
          <w:color w:val="000000"/>
          <w:sz w:val="26"/>
          <w:szCs w:val="28"/>
        </w:rPr>
        <w:t>”</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 Chỉ đạo, phổ biến Chỉ thị đến toàn thể CBGV</w:t>
      </w:r>
      <w:r w:rsidR="00E04A71">
        <w:rPr>
          <w:rFonts w:eastAsia="Times New Roman" w:cs="Times New Roman"/>
          <w:color w:val="000000"/>
          <w:sz w:val="26"/>
          <w:szCs w:val="28"/>
        </w:rPr>
        <w:t>, nhân viên</w:t>
      </w:r>
      <w:r w:rsidRPr="00E3450A">
        <w:rPr>
          <w:rFonts w:eastAsia="Times New Roman" w:cs="Times New Roman"/>
          <w:color w:val="000000"/>
          <w:sz w:val="26"/>
          <w:szCs w:val="28"/>
        </w:rPr>
        <w:t>, học sinh nghiêm túc triển khai thực h</w:t>
      </w:r>
      <w:r w:rsidR="00E04A71">
        <w:rPr>
          <w:rFonts w:eastAsia="Times New Roman" w:cs="Times New Roman"/>
          <w:color w:val="000000"/>
          <w:sz w:val="26"/>
          <w:szCs w:val="28"/>
        </w:rPr>
        <w:t>iện; Tăng cường vai trò GVCN, tư</w:t>
      </w:r>
      <w:r w:rsidRPr="00E3450A">
        <w:rPr>
          <w:rFonts w:eastAsia="Times New Roman" w:cs="Times New Roman"/>
          <w:color w:val="000000"/>
          <w:sz w:val="26"/>
          <w:szCs w:val="28"/>
        </w:rPr>
        <w:t xml:space="preserve"> vấn học tập và các tổ chức đoàn thể trong công tác giáo dục đạo đức, lối sống, tư vấn tâm lý, tư vấn hướng nghiệp cho học sinh, đồng thời lồng ghép các nội dung xây dựng trường học thân thiện, học sinh tích cực và các hoạt động ngoại khóa phù hợp trong nhà trường.</w:t>
      </w:r>
    </w:p>
    <w:p w:rsidR="00E3450A" w:rsidRPr="00E3450A" w:rsidRDefault="00E3450A" w:rsidP="00521359">
      <w:pPr>
        <w:spacing w:after="0" w:line="360" w:lineRule="exact"/>
        <w:ind w:firstLine="720"/>
        <w:jc w:val="both"/>
        <w:rPr>
          <w:rFonts w:eastAsia="Times New Roman" w:cs="Times New Roman"/>
          <w:color w:val="000000"/>
          <w:sz w:val="26"/>
          <w:szCs w:val="28"/>
        </w:rPr>
      </w:pPr>
      <w:r w:rsidRPr="00E3450A">
        <w:rPr>
          <w:rFonts w:eastAsia="Times New Roman" w:cs="Times New Roman"/>
          <w:color w:val="000000"/>
          <w:sz w:val="26"/>
          <w:szCs w:val="28"/>
        </w:rPr>
        <w:t>- Đoàn đội - Chi đoàn Thanh niên Cộng sản Hồ Chí Minh, xây dựng phổ biến tới các đội viên,  đoàn viên về các hoạt động trong nhà trường.</w:t>
      </w:r>
    </w:p>
    <w:p w:rsidR="00E3450A" w:rsidRPr="00E3450A" w:rsidRDefault="00E3450A" w:rsidP="00E3450A">
      <w:pPr>
        <w:spacing w:after="0" w:line="360" w:lineRule="exact"/>
        <w:jc w:val="both"/>
        <w:rPr>
          <w:rFonts w:eastAsia="Times New Roman" w:cs="Times New Roman"/>
          <w:color w:val="000000"/>
          <w:sz w:val="26"/>
          <w:szCs w:val="28"/>
        </w:rPr>
      </w:pPr>
      <w:r w:rsidRPr="00E3450A">
        <w:rPr>
          <w:rFonts w:eastAsia="Times New Roman" w:cs="Times New Roman"/>
          <w:color w:val="000000"/>
          <w:sz w:val="26"/>
          <w:szCs w:val="28"/>
        </w:rPr>
        <w:t>           - Công đoàn phối hợp với các tổ bộ môn triển khai, đôn đốc thực hiện các nội dung kế hoạch tới CBGVNV và học sinh toàn trường, kịp thời báo cáo Ban giám hiệu kết quả công tác “</w:t>
      </w:r>
      <w:r w:rsidRPr="00E3450A">
        <w:rPr>
          <w:rFonts w:eastAsia="Times New Roman" w:cs="Times New Roman"/>
          <w:i/>
          <w:iCs/>
          <w:color w:val="000000"/>
          <w:sz w:val="26"/>
          <w:szCs w:val="28"/>
        </w:rPr>
        <w:t>Tăng cường và nâng cao hiệu quả một số hoạt động giáo dục cho học sinh ,sinh viên trong các cơ sở giáo dục, đào tạo</w:t>
      </w:r>
      <w:r w:rsidRPr="00E3450A">
        <w:rPr>
          <w:rFonts w:eastAsia="Times New Roman" w:cs="Times New Roman"/>
          <w:color w:val="000000"/>
          <w:sz w:val="26"/>
          <w:szCs w:val="28"/>
        </w:rPr>
        <w:t>”; thực hiện báo cáo các cấp quản lý theo quy định.</w:t>
      </w:r>
    </w:p>
    <w:p w:rsidR="000F24D1" w:rsidRDefault="00E04A71" w:rsidP="00D73F76">
      <w:pPr>
        <w:spacing w:after="0" w:line="360" w:lineRule="exact"/>
        <w:jc w:val="both"/>
        <w:rPr>
          <w:rFonts w:eastAsia="Times New Roman" w:cs="Times New Roman"/>
          <w:color w:val="000000"/>
          <w:sz w:val="26"/>
          <w:szCs w:val="28"/>
          <w:lang w:val="vi-VN"/>
        </w:rPr>
      </w:pPr>
      <w:r>
        <w:rPr>
          <w:rFonts w:eastAsia="Times New Roman" w:cs="Times New Roman"/>
          <w:color w:val="000000"/>
          <w:sz w:val="26"/>
          <w:szCs w:val="28"/>
        </w:rPr>
        <w:t>           - Trên đây là K</w:t>
      </w:r>
      <w:r w:rsidR="00E3450A" w:rsidRPr="00E3450A">
        <w:rPr>
          <w:rFonts w:eastAsia="Times New Roman" w:cs="Times New Roman"/>
          <w:color w:val="000000"/>
          <w:sz w:val="26"/>
          <w:szCs w:val="28"/>
        </w:rPr>
        <w:t>ế hoạch công tác phổ biến Chỉ thị 1537/CT-BGDĐT của trường THCS Hồng Khê</w:t>
      </w:r>
      <w:r w:rsidR="00521359">
        <w:rPr>
          <w:rFonts w:eastAsia="Times New Roman" w:cs="Times New Roman"/>
          <w:color w:val="000000"/>
          <w:sz w:val="26"/>
          <w:szCs w:val="28"/>
          <w:lang w:val="vi-VN"/>
        </w:rPr>
        <w:t xml:space="preserve"> năm học 2018-2019</w:t>
      </w:r>
      <w:r w:rsidR="00E3450A" w:rsidRPr="00E3450A">
        <w:rPr>
          <w:rFonts w:eastAsia="Times New Roman" w:cs="Times New Roman"/>
          <w:color w:val="000000"/>
          <w:sz w:val="26"/>
          <w:szCs w:val="28"/>
        </w:rPr>
        <w:t>. Ba</w:t>
      </w:r>
      <w:r>
        <w:rPr>
          <w:rFonts w:eastAsia="Times New Roman" w:cs="Times New Roman"/>
          <w:color w:val="000000"/>
          <w:sz w:val="26"/>
          <w:szCs w:val="28"/>
        </w:rPr>
        <w:t>n giám hiệu yêu cầu toàn thể CB</w:t>
      </w:r>
      <w:r w:rsidR="00E3450A" w:rsidRPr="00E3450A">
        <w:rPr>
          <w:rFonts w:eastAsia="Times New Roman" w:cs="Times New Roman"/>
          <w:color w:val="000000"/>
          <w:sz w:val="26"/>
          <w:szCs w:val="28"/>
        </w:rPr>
        <w:t>GV,</w:t>
      </w:r>
      <w:r>
        <w:rPr>
          <w:rFonts w:eastAsia="Times New Roman" w:cs="Times New Roman"/>
          <w:color w:val="000000"/>
          <w:sz w:val="26"/>
          <w:szCs w:val="28"/>
        </w:rPr>
        <w:t xml:space="preserve"> nhân viên</w:t>
      </w:r>
      <w:r w:rsidR="00E3450A" w:rsidRPr="00E3450A">
        <w:rPr>
          <w:rFonts w:eastAsia="Times New Roman" w:cs="Times New Roman"/>
          <w:color w:val="000000"/>
          <w:sz w:val="26"/>
          <w:szCs w:val="28"/>
        </w:rPr>
        <w:t xml:space="preserve"> và học sinh nghiêm túc thực hiện.</w:t>
      </w:r>
      <w:r w:rsidR="00E3450A">
        <w:rPr>
          <w:rFonts w:eastAsia="Times New Roman" w:cs="Times New Roman"/>
          <w:color w:val="000000"/>
          <w:sz w:val="26"/>
          <w:szCs w:val="28"/>
        </w:rPr>
        <w:t>/.</w:t>
      </w:r>
    </w:p>
    <w:p w:rsidR="00D73F76" w:rsidRPr="00D73F76" w:rsidRDefault="00D73F76" w:rsidP="00D73F76">
      <w:pPr>
        <w:spacing w:after="0" w:line="360" w:lineRule="exact"/>
        <w:jc w:val="both"/>
        <w:rPr>
          <w:rFonts w:eastAsia="Times New Roman" w:cs="Times New Roman"/>
          <w:color w:val="000000"/>
          <w:sz w:val="26"/>
          <w:szCs w:val="28"/>
          <w:lang w:val="vi-VN"/>
        </w:rPr>
      </w:pPr>
    </w:p>
    <w:tbl>
      <w:tblPr>
        <w:tblW w:w="0" w:type="auto"/>
        <w:tblCellSpacing w:w="0" w:type="dxa"/>
        <w:tblCellMar>
          <w:top w:w="15" w:type="dxa"/>
          <w:left w:w="15" w:type="dxa"/>
          <w:bottom w:w="15" w:type="dxa"/>
          <w:right w:w="15" w:type="dxa"/>
        </w:tblCellMar>
        <w:tblLook w:val="04A0"/>
      </w:tblPr>
      <w:tblGrid>
        <w:gridCol w:w="3134"/>
        <w:gridCol w:w="5967"/>
      </w:tblGrid>
      <w:tr w:rsidR="000F24D1" w:rsidRPr="000F24D1" w:rsidTr="00C65CF3">
        <w:trPr>
          <w:tblCellSpacing w:w="0" w:type="dxa"/>
        </w:trPr>
        <w:tc>
          <w:tcPr>
            <w:tcW w:w="3134" w:type="dxa"/>
            <w:hideMark/>
          </w:tcPr>
          <w:p w:rsidR="000F24D1" w:rsidRPr="00AE7DAE" w:rsidRDefault="000F24D1" w:rsidP="00AE7DAE">
            <w:pPr>
              <w:spacing w:after="0" w:line="240" w:lineRule="auto"/>
              <w:rPr>
                <w:rFonts w:eastAsia="Times New Roman" w:cs="Times New Roman"/>
                <w:b/>
                <w:sz w:val="24"/>
                <w:szCs w:val="24"/>
              </w:rPr>
            </w:pPr>
            <w:r w:rsidRPr="00AE7DAE">
              <w:rPr>
                <w:rFonts w:eastAsia="Times New Roman" w:cs="Times New Roman"/>
                <w:b/>
                <w:sz w:val="24"/>
                <w:szCs w:val="24"/>
              </w:rPr>
              <w:t>Nơi nhận:</w:t>
            </w:r>
          </w:p>
          <w:p w:rsidR="000F24D1" w:rsidRPr="00521359" w:rsidRDefault="000F24D1" w:rsidP="00AE7DAE">
            <w:pPr>
              <w:spacing w:after="0" w:line="240" w:lineRule="auto"/>
              <w:rPr>
                <w:rFonts w:eastAsia="Times New Roman" w:cs="Times New Roman"/>
                <w:sz w:val="22"/>
                <w:lang w:val="vi-VN"/>
              </w:rPr>
            </w:pPr>
            <w:r w:rsidRPr="00C65CF3">
              <w:rPr>
                <w:rFonts w:eastAsia="Times New Roman" w:cs="Times New Roman"/>
                <w:sz w:val="22"/>
              </w:rPr>
              <w:t xml:space="preserve">- </w:t>
            </w:r>
            <w:r w:rsidR="00D57DC5" w:rsidRPr="00C65CF3">
              <w:rPr>
                <w:rFonts w:eastAsia="Times New Roman" w:cs="Times New Roman"/>
                <w:sz w:val="22"/>
              </w:rPr>
              <w:t xml:space="preserve">Các tổ trưởng </w:t>
            </w:r>
            <w:r w:rsidR="00521359">
              <w:rPr>
                <w:rFonts w:eastAsia="Times New Roman" w:cs="Times New Roman"/>
                <w:sz w:val="22"/>
                <w:lang w:val="vi-VN"/>
              </w:rPr>
              <w:t xml:space="preserve">tổ </w:t>
            </w:r>
            <w:r w:rsidR="00D73F76">
              <w:rPr>
                <w:rFonts w:eastAsia="Times New Roman" w:cs="Times New Roman"/>
                <w:sz w:val="22"/>
                <w:lang w:val="vi-VN"/>
              </w:rPr>
              <w:t>CM, CTCĐoàn, BT Đoàn, TPT Đội</w:t>
            </w:r>
          </w:p>
          <w:p w:rsidR="000F24D1" w:rsidRPr="000F24D1" w:rsidRDefault="000F24D1" w:rsidP="00AE7DAE">
            <w:pPr>
              <w:spacing w:after="0" w:line="240" w:lineRule="auto"/>
              <w:rPr>
                <w:rFonts w:eastAsia="Times New Roman" w:cs="Times New Roman"/>
                <w:sz w:val="24"/>
                <w:szCs w:val="24"/>
              </w:rPr>
            </w:pPr>
            <w:r w:rsidRPr="00C65CF3">
              <w:rPr>
                <w:rFonts w:eastAsia="Times New Roman" w:cs="Times New Roman"/>
                <w:sz w:val="22"/>
              </w:rPr>
              <w:t>- Lưu VT</w:t>
            </w:r>
          </w:p>
        </w:tc>
        <w:tc>
          <w:tcPr>
            <w:tcW w:w="5967" w:type="dxa"/>
            <w:hideMark/>
          </w:tcPr>
          <w:p w:rsidR="000F24D1" w:rsidRPr="00E3450A" w:rsidRDefault="000F24D1" w:rsidP="005F431B">
            <w:pPr>
              <w:spacing w:before="100" w:beforeAutospacing="1" w:after="100" w:afterAutospacing="1" w:line="240" w:lineRule="auto"/>
              <w:jc w:val="center"/>
              <w:rPr>
                <w:rFonts w:eastAsia="Times New Roman" w:cs="Times New Roman"/>
                <w:sz w:val="26"/>
                <w:szCs w:val="24"/>
              </w:rPr>
            </w:pPr>
            <w:r w:rsidRPr="00E3450A">
              <w:rPr>
                <w:rFonts w:eastAsia="Times New Roman" w:cs="Times New Roman"/>
                <w:b/>
                <w:bCs/>
                <w:sz w:val="26"/>
                <w:szCs w:val="24"/>
              </w:rPr>
              <w:t>HIỆU TRƯỞNG</w:t>
            </w:r>
          </w:p>
          <w:p w:rsidR="00C65CF3" w:rsidRPr="00E3450A" w:rsidRDefault="00C65CF3" w:rsidP="005F431B">
            <w:pPr>
              <w:tabs>
                <w:tab w:val="center" w:pos="2254"/>
              </w:tabs>
              <w:spacing w:before="100" w:beforeAutospacing="1" w:after="100" w:afterAutospacing="1" w:line="240" w:lineRule="auto"/>
              <w:jc w:val="center"/>
              <w:rPr>
                <w:rFonts w:eastAsia="Times New Roman" w:cs="Times New Roman"/>
                <w:bCs/>
                <w:i/>
                <w:sz w:val="22"/>
                <w:szCs w:val="24"/>
              </w:rPr>
            </w:pPr>
          </w:p>
          <w:p w:rsidR="002D28AC" w:rsidRPr="00E3450A" w:rsidRDefault="002D28AC" w:rsidP="005F431B">
            <w:pPr>
              <w:tabs>
                <w:tab w:val="center" w:pos="2254"/>
              </w:tabs>
              <w:spacing w:before="100" w:beforeAutospacing="1" w:after="100" w:afterAutospacing="1" w:line="240" w:lineRule="auto"/>
              <w:jc w:val="center"/>
              <w:rPr>
                <w:rFonts w:eastAsia="Times New Roman" w:cs="Times New Roman"/>
                <w:bCs/>
                <w:i/>
                <w:sz w:val="22"/>
                <w:szCs w:val="24"/>
              </w:rPr>
            </w:pPr>
          </w:p>
          <w:p w:rsidR="000F24D1" w:rsidRPr="002D28AC" w:rsidRDefault="00C65CF3" w:rsidP="005F431B">
            <w:pPr>
              <w:spacing w:before="100" w:beforeAutospacing="1" w:after="100" w:afterAutospacing="1" w:line="240" w:lineRule="auto"/>
              <w:jc w:val="center"/>
              <w:rPr>
                <w:rFonts w:eastAsia="Times New Roman" w:cs="Times New Roman"/>
                <w:b/>
                <w:szCs w:val="28"/>
              </w:rPr>
            </w:pPr>
            <w:r w:rsidRPr="00E3450A">
              <w:rPr>
                <w:rFonts w:eastAsia="Times New Roman" w:cs="Times New Roman"/>
                <w:b/>
                <w:sz w:val="26"/>
                <w:szCs w:val="28"/>
              </w:rPr>
              <w:t>Vũ Đình Hoan</w:t>
            </w:r>
          </w:p>
        </w:tc>
      </w:tr>
      <w:tr w:rsidR="00FD33CE" w:rsidRPr="000F24D1" w:rsidTr="00C65CF3">
        <w:trPr>
          <w:tblCellSpacing w:w="0" w:type="dxa"/>
        </w:trPr>
        <w:tc>
          <w:tcPr>
            <w:tcW w:w="3134" w:type="dxa"/>
          </w:tcPr>
          <w:p w:rsidR="00FD33CE" w:rsidRPr="000F24D1" w:rsidRDefault="00FD33CE" w:rsidP="00AE7DAE">
            <w:pPr>
              <w:spacing w:after="0" w:line="240" w:lineRule="auto"/>
              <w:rPr>
                <w:rFonts w:eastAsia="Times New Roman" w:cs="Times New Roman"/>
                <w:sz w:val="24"/>
                <w:szCs w:val="24"/>
              </w:rPr>
            </w:pPr>
          </w:p>
        </w:tc>
        <w:tc>
          <w:tcPr>
            <w:tcW w:w="5967" w:type="dxa"/>
          </w:tcPr>
          <w:p w:rsidR="00FD33CE" w:rsidRPr="000F24D1" w:rsidRDefault="00FD33CE" w:rsidP="000F24D1">
            <w:pPr>
              <w:spacing w:before="100" w:beforeAutospacing="1" w:after="100" w:afterAutospacing="1" w:line="240" w:lineRule="auto"/>
              <w:rPr>
                <w:rFonts w:eastAsia="Times New Roman" w:cs="Times New Roman"/>
                <w:b/>
                <w:bCs/>
                <w:sz w:val="24"/>
                <w:szCs w:val="24"/>
              </w:rPr>
            </w:pPr>
          </w:p>
        </w:tc>
      </w:tr>
    </w:tbl>
    <w:p w:rsidR="000F24D1" w:rsidRPr="000F24D1" w:rsidRDefault="000F24D1" w:rsidP="000F24D1">
      <w:pPr>
        <w:spacing w:before="100" w:beforeAutospacing="1" w:after="100" w:afterAutospacing="1" w:line="240" w:lineRule="auto"/>
        <w:rPr>
          <w:rFonts w:eastAsia="Times New Roman" w:cs="Times New Roman"/>
          <w:color w:val="000000"/>
          <w:sz w:val="27"/>
          <w:szCs w:val="27"/>
        </w:rPr>
      </w:pPr>
      <w:r w:rsidRPr="000F24D1">
        <w:rPr>
          <w:rFonts w:eastAsia="Times New Roman" w:cs="Times New Roman"/>
          <w:color w:val="000000"/>
          <w:sz w:val="27"/>
          <w:szCs w:val="27"/>
        </w:rPr>
        <w:t> </w:t>
      </w:r>
    </w:p>
    <w:p w:rsidR="00961C2F" w:rsidRDefault="00961C2F"/>
    <w:p w:rsidR="000F24D1" w:rsidRDefault="000F24D1"/>
    <w:p w:rsidR="000F24D1" w:rsidRDefault="000F24D1"/>
    <w:p w:rsidR="000F24D1" w:rsidRDefault="000F24D1"/>
    <w:p w:rsidR="000F24D1" w:rsidRDefault="000F24D1"/>
    <w:sectPr w:rsidR="000F24D1" w:rsidSect="003302A1">
      <w:footerReference w:type="default" r:id="rId7"/>
      <w:pgSz w:w="11906" w:h="16838"/>
      <w:pgMar w:top="1134" w:right="1134" w:bottom="1134" w:left="1701" w:header="720" w:footer="720" w:gutter="0"/>
      <w:pgNumType w:start="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93" w:rsidRDefault="00E11393" w:rsidP="003302A1">
      <w:pPr>
        <w:spacing w:after="0" w:line="240" w:lineRule="auto"/>
      </w:pPr>
      <w:r>
        <w:separator/>
      </w:r>
    </w:p>
  </w:endnote>
  <w:endnote w:type="continuationSeparator" w:id="0">
    <w:p w:rsidR="00E11393" w:rsidRDefault="00E11393" w:rsidP="00330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551860"/>
      <w:docPartObj>
        <w:docPartGallery w:val="Page Numbers (Bottom of Page)"/>
        <w:docPartUnique/>
      </w:docPartObj>
    </w:sdtPr>
    <w:sdtContent>
      <w:p w:rsidR="007C5F46" w:rsidRDefault="004B5AFD">
        <w:pPr>
          <w:pStyle w:val="Footer"/>
          <w:jc w:val="right"/>
        </w:pPr>
        <w:fldSimple w:instr=" PAGE   \* MERGEFORMAT ">
          <w:r w:rsidR="00D73F76">
            <w:rPr>
              <w:noProof/>
            </w:rPr>
            <w:t>3</w:t>
          </w:r>
        </w:fldSimple>
      </w:p>
    </w:sdtContent>
  </w:sdt>
  <w:p w:rsidR="007C5F46" w:rsidRDefault="007C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93" w:rsidRDefault="00E11393" w:rsidP="003302A1">
      <w:pPr>
        <w:spacing w:after="0" w:line="240" w:lineRule="auto"/>
      </w:pPr>
      <w:r>
        <w:separator/>
      </w:r>
    </w:p>
  </w:footnote>
  <w:footnote w:type="continuationSeparator" w:id="0">
    <w:p w:rsidR="00E11393" w:rsidRDefault="00E11393" w:rsidP="00330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0F6"/>
    <w:multiLevelType w:val="hybridMultilevel"/>
    <w:tmpl w:val="63763D9C"/>
    <w:lvl w:ilvl="0" w:tplc="E79831B6">
      <w:start w:val="2"/>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F24D1"/>
    <w:rsid w:val="00005950"/>
    <w:rsid w:val="00044F92"/>
    <w:rsid w:val="000736A2"/>
    <w:rsid w:val="00082F87"/>
    <w:rsid w:val="000B58C9"/>
    <w:rsid w:val="000F24D1"/>
    <w:rsid w:val="00196ACC"/>
    <w:rsid w:val="00240698"/>
    <w:rsid w:val="00241689"/>
    <w:rsid w:val="002C7CD3"/>
    <w:rsid w:val="002D28AC"/>
    <w:rsid w:val="002E19DD"/>
    <w:rsid w:val="003302A1"/>
    <w:rsid w:val="003809E0"/>
    <w:rsid w:val="00421066"/>
    <w:rsid w:val="004A2BBF"/>
    <w:rsid w:val="004B5AFD"/>
    <w:rsid w:val="004E22E5"/>
    <w:rsid w:val="00521359"/>
    <w:rsid w:val="0052177C"/>
    <w:rsid w:val="005C6334"/>
    <w:rsid w:val="005F431B"/>
    <w:rsid w:val="0060796C"/>
    <w:rsid w:val="00652B80"/>
    <w:rsid w:val="007C5F46"/>
    <w:rsid w:val="008B7DAB"/>
    <w:rsid w:val="00915AAD"/>
    <w:rsid w:val="009417FC"/>
    <w:rsid w:val="0095240C"/>
    <w:rsid w:val="00961C2F"/>
    <w:rsid w:val="00A128F9"/>
    <w:rsid w:val="00A13CF5"/>
    <w:rsid w:val="00A562A4"/>
    <w:rsid w:val="00AE7DAE"/>
    <w:rsid w:val="00B2757C"/>
    <w:rsid w:val="00B638FF"/>
    <w:rsid w:val="00BE77FE"/>
    <w:rsid w:val="00C02E14"/>
    <w:rsid w:val="00C1593E"/>
    <w:rsid w:val="00C65CF3"/>
    <w:rsid w:val="00CD1BBB"/>
    <w:rsid w:val="00D57DC5"/>
    <w:rsid w:val="00D72363"/>
    <w:rsid w:val="00D73F76"/>
    <w:rsid w:val="00D80EFD"/>
    <w:rsid w:val="00DC7314"/>
    <w:rsid w:val="00E04A71"/>
    <w:rsid w:val="00E11393"/>
    <w:rsid w:val="00E1243F"/>
    <w:rsid w:val="00E3450A"/>
    <w:rsid w:val="00F05C99"/>
    <w:rsid w:val="00FA71F4"/>
    <w:rsid w:val="00FD3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F24D1"/>
    <w:pPr>
      <w:spacing w:before="100" w:beforeAutospacing="1" w:after="100" w:afterAutospacing="1" w:line="240" w:lineRule="auto"/>
    </w:pPr>
    <w:rPr>
      <w:rFonts w:eastAsia="Times New Roman" w:cs="Times New Roman"/>
      <w:sz w:val="24"/>
      <w:szCs w:val="24"/>
    </w:rPr>
  </w:style>
  <w:style w:type="character" w:customStyle="1" w:styleId="c1">
    <w:name w:val="c1"/>
    <w:basedOn w:val="DefaultParagraphFont"/>
    <w:rsid w:val="000F24D1"/>
  </w:style>
  <w:style w:type="character" w:styleId="Strong">
    <w:name w:val="Strong"/>
    <w:basedOn w:val="DefaultParagraphFont"/>
    <w:uiPriority w:val="22"/>
    <w:qFormat/>
    <w:rsid w:val="000F24D1"/>
    <w:rPr>
      <w:b/>
      <w:bCs/>
    </w:rPr>
  </w:style>
  <w:style w:type="character" w:customStyle="1" w:styleId="apple-converted-space">
    <w:name w:val="apple-converted-space"/>
    <w:basedOn w:val="DefaultParagraphFont"/>
    <w:rsid w:val="000F24D1"/>
  </w:style>
  <w:style w:type="character" w:styleId="Emphasis">
    <w:name w:val="Emphasis"/>
    <w:basedOn w:val="DefaultParagraphFont"/>
    <w:uiPriority w:val="20"/>
    <w:qFormat/>
    <w:rsid w:val="000F24D1"/>
    <w:rPr>
      <w:i/>
      <w:iCs/>
    </w:rPr>
  </w:style>
  <w:style w:type="character" w:customStyle="1" w:styleId="c3">
    <w:name w:val="c3"/>
    <w:basedOn w:val="DefaultParagraphFont"/>
    <w:rsid w:val="000F24D1"/>
  </w:style>
  <w:style w:type="paragraph" w:styleId="NormalWeb">
    <w:name w:val="Normal (Web)"/>
    <w:basedOn w:val="Normal"/>
    <w:uiPriority w:val="99"/>
    <w:unhideWhenUsed/>
    <w:rsid w:val="000F24D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638FF"/>
    <w:pPr>
      <w:ind w:left="720"/>
      <w:contextualSpacing/>
    </w:pPr>
  </w:style>
  <w:style w:type="paragraph" w:styleId="Header">
    <w:name w:val="header"/>
    <w:basedOn w:val="Normal"/>
    <w:link w:val="HeaderChar"/>
    <w:uiPriority w:val="99"/>
    <w:semiHidden/>
    <w:unhideWhenUsed/>
    <w:rsid w:val="00330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2A1"/>
  </w:style>
  <w:style w:type="paragraph" w:styleId="Footer">
    <w:name w:val="footer"/>
    <w:basedOn w:val="Normal"/>
    <w:link w:val="FooterChar"/>
    <w:uiPriority w:val="99"/>
    <w:unhideWhenUsed/>
    <w:rsid w:val="0033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A1"/>
  </w:style>
</w:styles>
</file>

<file path=word/webSettings.xml><?xml version="1.0" encoding="utf-8"?>
<w:webSettings xmlns:r="http://schemas.openxmlformats.org/officeDocument/2006/relationships" xmlns:w="http://schemas.openxmlformats.org/wordprocessingml/2006/main">
  <w:divs>
    <w:div w:id="441918113">
      <w:bodyDiv w:val="1"/>
      <w:marLeft w:val="0"/>
      <w:marRight w:val="0"/>
      <w:marTop w:val="0"/>
      <w:marBottom w:val="0"/>
      <w:divBdr>
        <w:top w:val="none" w:sz="0" w:space="0" w:color="auto"/>
        <w:left w:val="none" w:sz="0" w:space="0" w:color="auto"/>
        <w:bottom w:val="none" w:sz="0" w:space="0" w:color="auto"/>
        <w:right w:val="none" w:sz="0" w:space="0" w:color="auto"/>
      </w:divBdr>
    </w:div>
    <w:div w:id="5406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Vũ Đình Hoan</cp:lastModifiedBy>
  <cp:revision>21</cp:revision>
  <cp:lastPrinted>2018-09-24T08:34:00Z</cp:lastPrinted>
  <dcterms:created xsi:type="dcterms:W3CDTF">2017-10-19T02:46:00Z</dcterms:created>
  <dcterms:modified xsi:type="dcterms:W3CDTF">2018-09-24T08:34:00Z</dcterms:modified>
</cp:coreProperties>
</file>